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61A" w14:textId="18E16321" w:rsidR="006F20FC" w:rsidRPr="006F20FC" w:rsidRDefault="006F20FC" w:rsidP="00792B89">
      <w:pPr>
        <w:widowControl w:val="0"/>
        <w:spacing w:after="0" w:line="240" w:lineRule="auto"/>
        <w:ind w:left="7600" w:hanging="22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Zał.  </w:t>
      </w:r>
      <w:r w:rsidR="005A6A82"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N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r</w:t>
      </w:r>
      <w:r w:rsidR="005A6A82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5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do SWZ</w:t>
      </w:r>
    </w:p>
    <w:p w14:paraId="1776FE09" w14:textId="63AAD2B6" w:rsid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Opis przedmiotu zamówienia</w:t>
      </w:r>
    </w:p>
    <w:p w14:paraId="2B628681" w14:textId="77777777" w:rsidR="006F20FC" w:rsidRP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4AFC69E6" w14:textId="6439BD6E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="00792B89"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sukcesywna </w:t>
      </w:r>
      <w:r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ostawa 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ramach projektu: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„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Aktywny Senior</w:t>
      </w:r>
      <w:r w:rsidR="00792B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 kontynuacja”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792B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Gminie Grodzisko Dolne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” współfinansowanego z Europejskiego Funduszu Społecznego w ramach Regionalnego Programu Operacyjnego Województwa Podkarpackiego na lata 2014 – 2020.</w:t>
      </w:r>
    </w:p>
    <w:p w14:paraId="50777319" w14:textId="05712FC1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 zamówienia obejmuje dostawę </w:t>
      </w:r>
      <w:r w:rsidR="00D933EF">
        <w:rPr>
          <w:rFonts w:ascii="Times New Roman" w:eastAsia="Calibri" w:hAnsi="Times New Roman" w:cs="Times New Roman"/>
          <w:sz w:val="20"/>
          <w:szCs w:val="20"/>
        </w:rPr>
        <w:t>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dla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w Grodzisku Dolnym.</w:t>
      </w:r>
    </w:p>
    <w:p w14:paraId="1187580F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podzielony został na części:</w:t>
      </w:r>
    </w:p>
    <w:p w14:paraId="1049DFFD" w14:textId="77777777" w:rsidR="006F20FC" w:rsidRPr="005A6A82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6A82">
        <w:rPr>
          <w:rFonts w:ascii="Times New Roman" w:eastAsia="Calibri" w:hAnsi="Times New Roman" w:cs="Times New Roman"/>
          <w:b/>
          <w:sz w:val="20"/>
          <w:szCs w:val="20"/>
        </w:rPr>
        <w:t>I cześć:  mięso, wędliny oraz drób;</w:t>
      </w:r>
    </w:p>
    <w:p w14:paraId="7D22AAA6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15.10.00.00-9; </w:t>
      </w:r>
    </w:p>
    <w:p w14:paraId="35F995EC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2F93CB3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mięso wołowe (z kością i bez), </w:t>
      </w:r>
    </w:p>
    <w:p w14:paraId="6E9A812E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wieprzowe (z kością i bez), </w:t>
      </w:r>
    </w:p>
    <w:p w14:paraId="385ABFF7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i podroby oraz wędliny wieprzowe i drobiowe,</w:t>
      </w:r>
    </w:p>
    <w:p w14:paraId="0C83431F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22B2AE51" w14:textId="2EFAD87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dostawa  mięsa świeżego, wędlin i drobiu 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Grodzisku Dolnym </w:t>
      </w:r>
      <w:r w:rsidRPr="006F20FC">
        <w:rPr>
          <w:rFonts w:ascii="Times New Roman" w:eastAsia="Calibri" w:hAnsi="Times New Roman" w:cs="Times New Roman"/>
          <w:sz w:val="20"/>
          <w:szCs w:val="20"/>
          <w:u w:val="single"/>
        </w:rPr>
        <w:t>transportem Wykonawcy i na jego koszt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godzinach od 7:30 do12:00 od poniedziałku do piątku dwa razy w tygodniu ;</w:t>
      </w:r>
    </w:p>
    <w:p w14:paraId="3BD619CA" w14:textId="10890B64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odpowiednich warunków transportu dostarczanego towaru tj. zachowania tzw. ciągu chłodniczego - przechowywania i transportu wyrobów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urządzeniach chłodniczych spełniających warunki techniczne przewidziane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Polskiej Normie,</w:t>
      </w:r>
    </w:p>
    <w:p w14:paraId="1FA83559" w14:textId="7486AD0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odpowiadający wskazanemu w ofercie, wolny od wad uniemożliwiających ich spożycie, prawidłowo opakowany i dostarczany, dopuszczony do obrotu zgodnie z obowiązującymi normami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i atestami, </w:t>
      </w:r>
    </w:p>
    <w:p w14:paraId="13135E7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posiadać nienaruszone cechy pierwotnego opakowania, oznakowany etykietą zawierającą: nazwę środka spożywczego, wykaz składników występujących w środku spożywczym, nazwę producenta, termin przydatności do spożycia, mający odpowiedni termin ważności/przydatności do spożycia – nie krótszy niż: 7 dni w przypadku wędlin i 4 dni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przypadku mięsa i drobiu - podany na opakowaniu,</w:t>
      </w:r>
    </w:p>
    <w:p w14:paraId="691AD6FC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mięso – młode sztuki,</w:t>
      </w:r>
    </w:p>
    <w:p w14:paraId="45B67BC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wędliny – I gatunku, nie przesolone,</w:t>
      </w:r>
    </w:p>
    <w:p w14:paraId="04B67EC6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nieuszkodzony, bez resztek pierza, obłożony/zasypany lodem w pojemnikach,</w:t>
      </w:r>
    </w:p>
    <w:p w14:paraId="682A155E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gwarantuje, że mięso jest każdorazowo badane, a na żądanie Zamawiającego przedstawi zaświadczenie lekarza weterynarii,</w:t>
      </w:r>
    </w:p>
    <w:p w14:paraId="3182B4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z każdorazowym dostarczeniem towaru Wykonawca ma obowiązek dostarczenia handlowego dokumentu identyfikacyjnego,</w:t>
      </w:r>
    </w:p>
    <w:p w14:paraId="7E452EE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każdorazowej dostawy towaru Wykonawca ma obowiązek uwzględnić ubytek towaru na opakowania (np. folie, siatki, itp.),</w:t>
      </w:r>
    </w:p>
    <w:p w14:paraId="3F262B3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3655A7CA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1 dzień przed datą ich dostarczenia od upoważnionych pracowników Zamawiającego,</w:t>
      </w:r>
    </w:p>
    <w:p w14:paraId="0F12C80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E9162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A6E69C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96FF087" w14:textId="468F47D3" w:rsidR="006F20FC" w:rsidRPr="00792B89" w:rsidRDefault="006F20FC" w:rsidP="00792B89">
      <w:pPr>
        <w:numPr>
          <w:ilvl w:val="0"/>
          <w:numId w:val="3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>II część: mrożonki</w:t>
      </w:r>
    </w:p>
    <w:p w14:paraId="733A5368" w14:textId="01C34F1C" w:rsidR="006F20FC" w:rsidRPr="00792B89" w:rsidRDefault="006F20FC" w:rsidP="00792B89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F20F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Wspólny Słownik Zamówień (CPV): 15.22.10.00-3; 15.33.11.70-9; </w:t>
      </w:r>
    </w:p>
    <w:p w14:paraId="240D6C07" w14:textId="4DD53964" w:rsidR="006F20FC" w:rsidRPr="00792B89" w:rsidRDefault="006F20FC" w:rsidP="00792B89">
      <w:pPr>
        <w:numPr>
          <w:ilvl w:val="0"/>
          <w:numId w:val="15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zgodnie z tabelą – Kalkulacja Ceny w Formularzu Ofertowym</w:t>
      </w:r>
    </w:p>
    <w:p w14:paraId="31F610ED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warzywa:</w:t>
      </w:r>
    </w:p>
    <w:p w14:paraId="47F41968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owoce: </w:t>
      </w:r>
    </w:p>
    <w:p w14:paraId="7A7F854B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ryby:</w:t>
      </w:r>
    </w:p>
    <w:p w14:paraId="09297846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inne produkty mrożone;</w:t>
      </w:r>
    </w:p>
    <w:p w14:paraId="16F7C9CF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realizacja:</w:t>
      </w:r>
    </w:p>
    <w:p w14:paraId="3B05BC67" w14:textId="016E7258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dostawy mrożonek (warzyw, owoców, ryb i innych produktów mrożonych)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co najmniej 2 razy w miesiącu w godz. 7:30 – 12:00</w:t>
      </w:r>
    </w:p>
    <w:p w14:paraId="661989B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zapewnienia odpowiednich warunków (chłodnie) transportu 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przechowywania dostarczanych mrożonek,</w:t>
      </w:r>
    </w:p>
    <w:p w14:paraId="7CC52A9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ma być w I gatunku, świeży, odpowiedniej jakości, odpowiadający wskazanemu w ofercie, wolny od wad uniemożliwiających ich spożycie,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(worki lub pudła), posiadać nienaruszone cechy pierwotnego opakowania, mający odpowiedni termin ważności do spożycia podany na opakowaniu, oznakowany etykietą zawierającą: nazwę środka spożywczego, wykaz składników występujących w środku spożywczym, nazwę producenta, termin przydatności do spożycia,</w:t>
      </w:r>
    </w:p>
    <w:p w14:paraId="32FEC488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 każdorazowym dostarczeniem towaru Wykonawca ma obowiązek dostarczenia handlowego dokumentu identyfikacyjnego,</w:t>
      </w:r>
    </w:p>
    <w:p w14:paraId="72C676B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42C608A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4245C58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09B8B3D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DD86ED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431FF961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 xml:space="preserve">III część: wyroby piekarskie i ciastkarskie </w:t>
      </w:r>
    </w:p>
    <w:p w14:paraId="3CAED395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15.81.00.00-9; </w:t>
      </w:r>
    </w:p>
    <w:p w14:paraId="19F7D0B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30E2723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pieczywo:</w:t>
      </w:r>
    </w:p>
    <w:p w14:paraId="610047D3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chleb, </w:t>
      </w:r>
    </w:p>
    <w:p w14:paraId="62D048E2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bułki,</w:t>
      </w:r>
    </w:p>
    <w:p w14:paraId="6B890122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wyroby ciastkarskie:</w:t>
      </w:r>
    </w:p>
    <w:p w14:paraId="01FD58EF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pączki,</w:t>
      </w:r>
    </w:p>
    <w:p w14:paraId="6F498BBC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drożdżówki</w:t>
      </w:r>
    </w:p>
    <w:p w14:paraId="73828D01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2684AE2" w14:textId="339D40A3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wyrobów piekarskich i ciastkarskich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i na jego koszt </w:t>
      </w:r>
      <w:r w:rsidR="005A6A82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>w godzinach od 7:30-8:00  od poniedziałku do piątku - codziennie,</w:t>
      </w:r>
    </w:p>
    <w:p w14:paraId="260DB31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zapewnienia odpowiednich warunków transportu dostarczanego towaru,</w:t>
      </w:r>
    </w:p>
    <w:p w14:paraId="769D58D7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nie kruszący się, dopieczony, posiadać nienaruszone cechy pierwotnego opakowania, odpowiadający wskazanemu w ofercie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0D66333C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4C8337B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2F6BAF6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5133F0D5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0AAF7F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9F8923B" w14:textId="08079C68" w:rsid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2707E48D" w14:textId="77777777" w:rsidR="00792B89" w:rsidRPr="006F20FC" w:rsidRDefault="00792B89" w:rsidP="00792B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EBBCC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IV część: nabiał i przetwory mleczarskie</w:t>
      </w:r>
    </w:p>
    <w:p w14:paraId="30475D3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15.50.00.00-3; </w:t>
      </w:r>
    </w:p>
    <w:p w14:paraId="3CCF2A12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728DC562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mleko i jego przetwory:</w:t>
      </w:r>
    </w:p>
    <w:p w14:paraId="43DA406E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sery topione i twarde (żółty)</w:t>
      </w:r>
    </w:p>
    <w:p w14:paraId="26E6914E" w14:textId="77777777" w:rsidR="006F20FC" w:rsidRPr="006F20FC" w:rsidRDefault="006F20FC" w:rsidP="00792B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66132E7" w14:textId="5E7E1F71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nabiału i przetworów mleczarskich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 7:30 do 12:00  od poniedziałku do piątku 1 raz w tygodniu,</w:t>
      </w:r>
    </w:p>
    <w:p w14:paraId="09EAB265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BCA8484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tzw. ciągu chłodniczego tzn. przechowywania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transportu wyrobów w urządzeniach chłodniczych spełniających warunki techniczne przewidziane w Polskiej Normie,</w:t>
      </w:r>
    </w:p>
    <w:p w14:paraId="734A7BCA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obowiązków Wykonawcy należy przedstawienie w momencie rozpoczęcia dostaw lub na żądanie SANEPID-u  Decyzję Państwowego Powiatowego Inspektora Sanitarnego dla środka transportu zezwalającego na przewóz produktów mleczarskich i tłuszczy jadalnych,</w:t>
      </w:r>
    </w:p>
    <w:p w14:paraId="0B7BEB4C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posiadać nienaruszone cechy pierwotnego opakowania (worki foliowe czyste, nieuszkodzone; wiaderka zamknięte, czyste, nieuszkodzone), tożsamy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2BFE8047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5D8BEA13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5B9FC34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1B13559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FC7FAD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5EEFAA6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128566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V część: warzywa i owoce </w:t>
      </w:r>
    </w:p>
    <w:p w14:paraId="6D9484C0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Arial" w:eastAsia="Calibri" w:hAnsi="Arial" w:cs="Arial"/>
          <w:color w:val="545454"/>
          <w:shd w:val="clear" w:color="auto" w:fill="FFFFFF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</w:t>
      </w:r>
      <w:r w:rsidRPr="006F20FC">
        <w:rPr>
          <w:rFonts w:ascii="Times New Roman" w:eastAsia="Calibri" w:hAnsi="Times New Roman" w:cs="Times New Roman"/>
          <w:color w:val="545454"/>
          <w:sz w:val="20"/>
          <w:szCs w:val="20"/>
          <w:shd w:val="clear" w:color="auto" w:fill="FFFFFF"/>
        </w:rPr>
        <w:t>15.30.00.00-1</w:t>
      </w:r>
      <w:r w:rsidRPr="006F20FC">
        <w:rPr>
          <w:rFonts w:ascii="Arial" w:eastAsia="Calibri" w:hAnsi="Arial" w:cs="Arial"/>
          <w:color w:val="545454"/>
          <w:shd w:val="clear" w:color="auto" w:fill="FFFFFF"/>
        </w:rPr>
        <w:t xml:space="preserve">  </w:t>
      </w:r>
    </w:p>
    <w:p w14:paraId="75B5ACC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5B1AE26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warzywa i jarzyny świeże: </w:t>
      </w:r>
    </w:p>
    <w:p w14:paraId="1C72C4A5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owoce:  </w:t>
      </w:r>
    </w:p>
    <w:p w14:paraId="79EEA370" w14:textId="77777777" w:rsidR="006F20FC" w:rsidRPr="006F20FC" w:rsidRDefault="006F20FC" w:rsidP="00792B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300F40D" w14:textId="444171D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realizacja zamówienia obejmuje terminowe dostawy warzyw i owoców świeżych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przetworzonych 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do 12:00 od poniedziałku do piątku co najmniej dwa razy w tygodniu,</w:t>
      </w:r>
    </w:p>
    <w:p w14:paraId="669F7402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E32500A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bez objawów chorób pleśni, nie uszkodzony, nie robaczywy, bez obcych zapachów, tożsamy ze wskazanym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ofercie, wolny od wad uniemożliwiających jego spożycie, posiadać nienaruszone cechy pierwotnego opakowania, mający odpowiedni termin ważności do spożycia podany na opakowaniu,</w:t>
      </w:r>
    </w:p>
    <w:p w14:paraId="3B3544E8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05A157B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19AFD73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09E0F004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15648D6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D91EBA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będą podstawą do rozwiązania umowy ze skutkiem natychmiastowym,</w:t>
      </w:r>
    </w:p>
    <w:p w14:paraId="720B59AF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 część: różne artykuły spożywcze: produkty przemiału ziarna, tłuszcze roślinne, ryby przetworzone i konserwowane, artykuły sypkie, owoce i warzywa przetworzone, napoje: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87C88D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15.80.00.00-6;15.98.10.00-8</w:t>
      </w:r>
    </w:p>
    <w:p w14:paraId="1C9B242F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06C7E4C3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różne artykuły spożywcze: </w:t>
      </w:r>
    </w:p>
    <w:p w14:paraId="3D9FBD78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napoje,</w:t>
      </w:r>
    </w:p>
    <w:p w14:paraId="34347A03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C39A1A0" w14:textId="6340CBF0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artykułów spożywczych 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(produkty przemiału ziarna, tłuszcze, ryby przetworzone i konserwowane, artykuły i przyprawy sypkie, owoce przetworzone, napoje itp.)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. do 12:00. od poniedziałku do piątku 1 raz na 2 tygodnie,</w:t>
      </w:r>
    </w:p>
    <w:p w14:paraId="29FA5D7B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4E0EFCF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(słoiki bez zarysowań, pęknięć, wypukłości zakrętek, puszki bez bombażu), tożsamy ze wskazanym w ofercie, wolny od wad uniemożliwiających jego spożycie, posiadać nienaruszone cechy pierwotnego opakowania,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445C8D8C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DAF1A4A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319047F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0725F30D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5E9FA2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C2ED8D4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410000" w14:textId="69E2612D" w:rsidR="006F20FC" w:rsidRPr="00D933EF" w:rsidRDefault="006F20FC" w:rsidP="0079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D933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VII część: jajka kurze</w:t>
      </w:r>
    </w:p>
    <w:p w14:paraId="64A9E8A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03.14.25.00-3</w:t>
      </w:r>
    </w:p>
    <w:p w14:paraId="6550053E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9E617E7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</w:t>
      </w:r>
      <w:r w:rsidRPr="006F20FC">
        <w:rPr>
          <w:rFonts w:ascii="Garamond" w:eastAsia="Calibri" w:hAnsi="Garamond" w:cs="Times New Roman"/>
          <w:sz w:val="16"/>
          <w:szCs w:val="16"/>
          <w:u w:val="single"/>
        </w:rPr>
        <w:t>:</w:t>
      </w:r>
    </w:p>
    <w:p w14:paraId="1B2FE6D7" w14:textId="737FCEDC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jaj kurzych konsumpcyjnych świeżych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na jego koszt w godzinach od7:30 do 12:00 od poniedziałku do piątku średnio 4 razy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miesiącu,</w:t>
      </w:r>
    </w:p>
    <w:p w14:paraId="17B78B7E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776F1BE4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świeży, czysty, w nienaruszonej skorupce, z co najmniej 21 dniowym terminem ważności, tożsamy ze wskazanym w ofercie, wolny od wad uniemożliwiających jego spożycie, pakowany w wytłaczanki,</w:t>
      </w:r>
    </w:p>
    <w:p w14:paraId="7C8DDFBA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69CCE3F8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7452959B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1F424675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4C95C6C0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28F6A232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18B927F7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Formularze Kalkulacji Ceny w Formularzu Ofertowym dla każdej części określają standardy jakościowe,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o których mowa w art. 91 ust. 2a odnoszące się do wszystkich istotnych cech przedmiotu zamówienia.</w:t>
      </w:r>
    </w:p>
    <w:p w14:paraId="123EF35E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jest powszechnie dostępny i posiada ustalone standardy jakościowe.</w:t>
      </w:r>
    </w:p>
    <w:p w14:paraId="140B1F50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Cena produktów uwzględnia wszystkie koszty tj.:</w:t>
      </w:r>
    </w:p>
    <w:p w14:paraId="09BD0274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 transportu wliczony w cenę towaru,</w:t>
      </w:r>
    </w:p>
    <w:p w14:paraId="3313CD12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koszty rozładunku i wnoszenia towaru wliczone w cenę towaru,</w:t>
      </w:r>
    </w:p>
    <w:p w14:paraId="19AEF678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nieodpłatne użyczenie pojemników przy każdorazowej dostawie towaru do siedziby Zamawiającego na okres do następnej dostawy, </w:t>
      </w:r>
    </w:p>
    <w:p w14:paraId="683225A5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odbiór opakowań (kartony, pudła, folie itp.) po dostarczonym towarze.</w:t>
      </w:r>
    </w:p>
    <w:p w14:paraId="66DB12CA" w14:textId="6BA9CB82" w:rsidR="006F20FC" w:rsidRDefault="006F20FC" w:rsidP="00792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>Zamawiający dopuszcza składanie ofert częściowych w ramach części wydzielonych przez Zamawiającego.</w:t>
      </w:r>
    </w:p>
    <w:p w14:paraId="6BF120F3" w14:textId="77777777" w:rsidR="00D933EF" w:rsidRPr="00D933EF" w:rsidRDefault="00D933EF" w:rsidP="00792B89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6CC624" w14:textId="7ECBE41A" w:rsidR="006F20FC" w:rsidRPr="00D933EF" w:rsidRDefault="006F20FC" w:rsidP="00792B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Zgodnie z art.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91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Ustawy PZP Zamawiający informuje, że ofertę można składać w odniesieniu do jednej, kilku lub wszystkich części zamówienia.</w:t>
      </w:r>
    </w:p>
    <w:p w14:paraId="50FA4F75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Dla każdej z Części zamówienia Wykonawca może złożyć tylko jedną ofertę.</w:t>
      </w:r>
    </w:p>
    <w:p w14:paraId="2DC7296D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Złożenie większej ilości ofert na daną część zamówienia przez jednego Wykonawcę spowoduje odrzucenie wszystkich jego ofert na tą część zamówienia.</w:t>
      </w:r>
    </w:p>
    <w:p w14:paraId="4C8CFFFB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Każda oferta będzie oceniana odrębnie dla każdej Części zamówienia, dla której została złożona.</w:t>
      </w:r>
    </w:p>
    <w:p w14:paraId="584521AA" w14:textId="77777777" w:rsidR="006F20FC" w:rsidRPr="006F20FC" w:rsidRDefault="006F20FC" w:rsidP="00792B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95CA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0D49A6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735627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0FA7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18A86E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6652D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285C74B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13B6E5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006227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664A45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02770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F9D08F4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6D688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E4F246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D349A40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60E556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EE32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BA2F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646CE1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55D40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587953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D73A9A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3F79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5BEB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441B437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7AB7DFE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0D553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F8ACD9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FDCC9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59E48D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45D62B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1E89D6B" w14:textId="77777777" w:rsidR="002319A7" w:rsidRDefault="002319A7" w:rsidP="00792B89">
      <w:pPr>
        <w:spacing w:after="0" w:line="240" w:lineRule="auto"/>
      </w:pPr>
    </w:p>
    <w:sectPr w:rsidR="002319A7" w:rsidSect="006F2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6985" w14:textId="77777777" w:rsidR="004C21FD" w:rsidRDefault="004C21FD" w:rsidP="006F20FC">
      <w:pPr>
        <w:spacing w:after="0" w:line="240" w:lineRule="auto"/>
      </w:pPr>
      <w:r>
        <w:separator/>
      </w:r>
    </w:p>
  </w:endnote>
  <w:endnote w:type="continuationSeparator" w:id="0">
    <w:p w14:paraId="1E0A5D40" w14:textId="77777777" w:rsidR="004C21FD" w:rsidRDefault="004C21FD" w:rsidP="006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890" w14:textId="77777777" w:rsidR="00DB6C2B" w:rsidRDefault="00DB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88B" w14:textId="77777777" w:rsidR="00DB6C2B" w:rsidRDefault="00DB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57E" w14:textId="77777777" w:rsidR="00DB6C2B" w:rsidRDefault="00DB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C5F4" w14:textId="77777777" w:rsidR="004C21FD" w:rsidRDefault="004C21FD" w:rsidP="006F20FC">
      <w:pPr>
        <w:spacing w:after="0" w:line="240" w:lineRule="auto"/>
      </w:pPr>
      <w:r>
        <w:separator/>
      </w:r>
    </w:p>
  </w:footnote>
  <w:footnote w:type="continuationSeparator" w:id="0">
    <w:p w14:paraId="631A65FC" w14:textId="77777777" w:rsidR="004C21FD" w:rsidRDefault="004C21FD" w:rsidP="006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7C9" w14:textId="77777777" w:rsidR="00DB6C2B" w:rsidRDefault="00DB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10" w14:textId="0AD17B2A" w:rsidR="006F20FC" w:rsidRDefault="00DB6C2B">
    <w:pPr>
      <w:pStyle w:val="Nagwek"/>
    </w:pPr>
    <w:r>
      <w:rPr>
        <w:noProof/>
      </w:rPr>
      <w:drawing>
        <wp:inline distT="0" distB="0" distL="0" distR="0" wp14:anchorId="35C4A464" wp14:editId="632B2FB1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3D6" w14:textId="77777777" w:rsidR="00DB6C2B" w:rsidRDefault="00DB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6"/>
    <w:multiLevelType w:val="hybridMultilevel"/>
    <w:tmpl w:val="61660D36"/>
    <w:lvl w:ilvl="0" w:tplc="D4520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E05C4"/>
    <w:multiLevelType w:val="hybridMultilevel"/>
    <w:tmpl w:val="9E8E543E"/>
    <w:lvl w:ilvl="0" w:tplc="D56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2D8A"/>
    <w:multiLevelType w:val="hybridMultilevel"/>
    <w:tmpl w:val="8142660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94F9B"/>
    <w:multiLevelType w:val="hybridMultilevel"/>
    <w:tmpl w:val="FEB63C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01DD4"/>
    <w:multiLevelType w:val="hybridMultilevel"/>
    <w:tmpl w:val="DA6CE90C"/>
    <w:lvl w:ilvl="0" w:tplc="16622B44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CD0"/>
    <w:multiLevelType w:val="hybridMultilevel"/>
    <w:tmpl w:val="8DAA3270"/>
    <w:lvl w:ilvl="0" w:tplc="4FA018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40C8D"/>
    <w:multiLevelType w:val="hybridMultilevel"/>
    <w:tmpl w:val="FE7A4798"/>
    <w:lvl w:ilvl="0" w:tplc="F032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06A"/>
    <w:multiLevelType w:val="hybridMultilevel"/>
    <w:tmpl w:val="C36815D0"/>
    <w:lvl w:ilvl="0" w:tplc="F6C0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C7BD9"/>
    <w:multiLevelType w:val="hybridMultilevel"/>
    <w:tmpl w:val="9F96CB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17B"/>
    <w:multiLevelType w:val="hybridMultilevel"/>
    <w:tmpl w:val="88A6E7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06DC"/>
    <w:multiLevelType w:val="hybridMultilevel"/>
    <w:tmpl w:val="012AFAC6"/>
    <w:lvl w:ilvl="0" w:tplc="99D62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199"/>
    <w:multiLevelType w:val="hybridMultilevel"/>
    <w:tmpl w:val="C2A4BED8"/>
    <w:lvl w:ilvl="0" w:tplc="A412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A18B7"/>
    <w:multiLevelType w:val="hybridMultilevel"/>
    <w:tmpl w:val="1B1092DA"/>
    <w:lvl w:ilvl="0" w:tplc="110AF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8426C"/>
    <w:multiLevelType w:val="hybridMultilevel"/>
    <w:tmpl w:val="BE822C4C"/>
    <w:lvl w:ilvl="0" w:tplc="C9E029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B7FB6"/>
    <w:multiLevelType w:val="hybridMultilevel"/>
    <w:tmpl w:val="8A0EC708"/>
    <w:lvl w:ilvl="0" w:tplc="22046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F3C"/>
    <w:multiLevelType w:val="hybridMultilevel"/>
    <w:tmpl w:val="5A526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9CC"/>
    <w:multiLevelType w:val="hybridMultilevel"/>
    <w:tmpl w:val="60421C54"/>
    <w:lvl w:ilvl="0" w:tplc="3AF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E4972"/>
    <w:multiLevelType w:val="hybridMultilevel"/>
    <w:tmpl w:val="ECF63092"/>
    <w:lvl w:ilvl="0" w:tplc="22906B6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30FB9"/>
    <w:multiLevelType w:val="hybridMultilevel"/>
    <w:tmpl w:val="B6C891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976C3D"/>
    <w:multiLevelType w:val="hybridMultilevel"/>
    <w:tmpl w:val="7FD80938"/>
    <w:lvl w:ilvl="0" w:tplc="15FEF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E4F"/>
    <w:multiLevelType w:val="hybridMultilevel"/>
    <w:tmpl w:val="D2A80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289"/>
    <w:multiLevelType w:val="hybridMultilevel"/>
    <w:tmpl w:val="134C8EA4"/>
    <w:lvl w:ilvl="0" w:tplc="3FB8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49F"/>
    <w:multiLevelType w:val="hybridMultilevel"/>
    <w:tmpl w:val="FE72E4F6"/>
    <w:lvl w:ilvl="0" w:tplc="6C18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7F86"/>
    <w:multiLevelType w:val="hybridMultilevel"/>
    <w:tmpl w:val="32A07F4E"/>
    <w:lvl w:ilvl="0" w:tplc="FA1CD0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601F3"/>
    <w:multiLevelType w:val="hybridMultilevel"/>
    <w:tmpl w:val="378A0CBE"/>
    <w:lvl w:ilvl="0" w:tplc="0400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0179249">
    <w:abstractNumId w:val="20"/>
  </w:num>
  <w:num w:numId="2" w16cid:durableId="890968530">
    <w:abstractNumId w:val="4"/>
  </w:num>
  <w:num w:numId="3" w16cid:durableId="775052954">
    <w:abstractNumId w:val="8"/>
  </w:num>
  <w:num w:numId="4" w16cid:durableId="1967999400">
    <w:abstractNumId w:val="12"/>
  </w:num>
  <w:num w:numId="5" w16cid:durableId="910968316">
    <w:abstractNumId w:val="0"/>
  </w:num>
  <w:num w:numId="6" w16cid:durableId="1043678678">
    <w:abstractNumId w:val="9"/>
  </w:num>
  <w:num w:numId="7" w16cid:durableId="984239610">
    <w:abstractNumId w:val="18"/>
  </w:num>
  <w:num w:numId="8" w16cid:durableId="774982406">
    <w:abstractNumId w:val="2"/>
  </w:num>
  <w:num w:numId="9" w16cid:durableId="358313592">
    <w:abstractNumId w:val="5"/>
  </w:num>
  <w:num w:numId="10" w16cid:durableId="528490959">
    <w:abstractNumId w:val="3"/>
  </w:num>
  <w:num w:numId="11" w16cid:durableId="48001365">
    <w:abstractNumId w:val="17"/>
  </w:num>
  <w:num w:numId="12" w16cid:durableId="2118329289">
    <w:abstractNumId w:val="21"/>
  </w:num>
  <w:num w:numId="13" w16cid:durableId="297800862">
    <w:abstractNumId w:val="14"/>
  </w:num>
  <w:num w:numId="14" w16cid:durableId="728530024">
    <w:abstractNumId w:val="7"/>
  </w:num>
  <w:num w:numId="15" w16cid:durableId="580214204">
    <w:abstractNumId w:val="10"/>
  </w:num>
  <w:num w:numId="16" w16cid:durableId="1577475958">
    <w:abstractNumId w:val="6"/>
  </w:num>
  <w:num w:numId="17" w16cid:durableId="140660018">
    <w:abstractNumId w:val="1"/>
  </w:num>
  <w:num w:numId="18" w16cid:durableId="1412896759">
    <w:abstractNumId w:val="15"/>
  </w:num>
  <w:num w:numId="19" w16cid:durableId="966280278">
    <w:abstractNumId w:val="11"/>
  </w:num>
  <w:num w:numId="20" w16cid:durableId="454758046">
    <w:abstractNumId w:val="13"/>
  </w:num>
  <w:num w:numId="21" w16cid:durableId="2050257084">
    <w:abstractNumId w:val="22"/>
  </w:num>
  <w:num w:numId="22" w16cid:durableId="591167469">
    <w:abstractNumId w:val="16"/>
  </w:num>
  <w:num w:numId="23" w16cid:durableId="2000881658">
    <w:abstractNumId w:val="24"/>
  </w:num>
  <w:num w:numId="24" w16cid:durableId="721053669">
    <w:abstractNumId w:val="19"/>
  </w:num>
  <w:num w:numId="25" w16cid:durableId="12143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A"/>
    <w:rsid w:val="0000290D"/>
    <w:rsid w:val="002319A7"/>
    <w:rsid w:val="002D6943"/>
    <w:rsid w:val="004C21FD"/>
    <w:rsid w:val="005A6A82"/>
    <w:rsid w:val="005F6FF9"/>
    <w:rsid w:val="006F20FC"/>
    <w:rsid w:val="00792B89"/>
    <w:rsid w:val="007C0705"/>
    <w:rsid w:val="007E1188"/>
    <w:rsid w:val="00893359"/>
    <w:rsid w:val="00B6563E"/>
    <w:rsid w:val="00D812A0"/>
    <w:rsid w:val="00D933EF"/>
    <w:rsid w:val="00DB6C2B"/>
    <w:rsid w:val="00EB147A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38D4"/>
  <w15:chartTrackingRefBased/>
  <w15:docId w15:val="{AC4F27AA-64D3-4CCD-B691-5D2D81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FC"/>
  </w:style>
  <w:style w:type="paragraph" w:styleId="Stopka">
    <w:name w:val="footer"/>
    <w:basedOn w:val="Normalny"/>
    <w:link w:val="Stopka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FC"/>
  </w:style>
  <w:style w:type="paragraph" w:styleId="Akapitzlist">
    <w:name w:val="List Paragraph"/>
    <w:basedOn w:val="Normalny"/>
    <w:uiPriority w:val="34"/>
    <w:qFormat/>
    <w:rsid w:val="00D9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3</cp:revision>
  <dcterms:created xsi:type="dcterms:W3CDTF">2022-11-24T11:26:00Z</dcterms:created>
  <dcterms:modified xsi:type="dcterms:W3CDTF">2022-11-24T13:35:00Z</dcterms:modified>
</cp:coreProperties>
</file>