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45C01" w14:textId="77777777" w:rsidR="00A63BFC" w:rsidRDefault="00A63BFC" w:rsidP="00A63BFC">
      <w:pPr>
        <w:widowControl w:val="0"/>
        <w:autoSpaceDE w:val="0"/>
        <w:autoSpaceDN w:val="0"/>
        <w:adjustRightInd w:val="0"/>
        <w:spacing w:before="34"/>
        <w:ind w:right="3653"/>
        <w:rPr>
          <w:color w:val="2E2014"/>
          <w:sz w:val="20"/>
          <w:szCs w:val="20"/>
        </w:rPr>
      </w:pPr>
    </w:p>
    <w:p w14:paraId="256A9BA2" w14:textId="77777777" w:rsidR="00A63BFC" w:rsidRDefault="00A63BFC">
      <w:pPr>
        <w:widowControl w:val="0"/>
        <w:autoSpaceDE w:val="0"/>
        <w:autoSpaceDN w:val="0"/>
        <w:adjustRightInd w:val="0"/>
        <w:spacing w:before="34"/>
        <w:ind w:left="3673" w:right="3653"/>
        <w:jc w:val="center"/>
        <w:rPr>
          <w:color w:val="2E2014"/>
          <w:sz w:val="20"/>
          <w:szCs w:val="20"/>
        </w:rPr>
      </w:pPr>
    </w:p>
    <w:p w14:paraId="05E166B4" w14:textId="77777777" w:rsidR="00FA277F" w:rsidRDefault="00FA277F">
      <w:pPr>
        <w:widowControl w:val="0"/>
        <w:autoSpaceDE w:val="0"/>
        <w:autoSpaceDN w:val="0"/>
        <w:adjustRightInd w:val="0"/>
        <w:spacing w:before="34"/>
        <w:ind w:left="3673" w:right="3653"/>
        <w:jc w:val="center"/>
        <w:rPr>
          <w:color w:val="2E2014"/>
          <w:sz w:val="20"/>
          <w:szCs w:val="20"/>
        </w:rPr>
      </w:pPr>
    </w:p>
    <w:p w14:paraId="332DBA7E" w14:textId="77777777" w:rsidR="00FA277F" w:rsidRDefault="00FA277F">
      <w:pPr>
        <w:widowControl w:val="0"/>
        <w:autoSpaceDE w:val="0"/>
        <w:autoSpaceDN w:val="0"/>
        <w:adjustRightInd w:val="0"/>
        <w:spacing w:before="34"/>
        <w:ind w:left="3673" w:right="3653"/>
        <w:jc w:val="center"/>
        <w:rPr>
          <w:color w:val="2E2014"/>
          <w:sz w:val="20"/>
          <w:szCs w:val="20"/>
        </w:rPr>
      </w:pPr>
    </w:p>
    <w:p w14:paraId="7C5848F7" w14:textId="77777777" w:rsidR="00FA277F" w:rsidRDefault="00FA277F" w:rsidP="008A41F1">
      <w:pPr>
        <w:widowControl w:val="0"/>
        <w:autoSpaceDE w:val="0"/>
        <w:autoSpaceDN w:val="0"/>
        <w:adjustRightInd w:val="0"/>
        <w:spacing w:before="34"/>
        <w:ind w:right="3653"/>
        <w:rPr>
          <w:color w:val="2E2014"/>
          <w:sz w:val="20"/>
          <w:szCs w:val="20"/>
        </w:rPr>
      </w:pPr>
    </w:p>
    <w:p w14:paraId="61F419B9" w14:textId="77777777" w:rsidR="00FA277F" w:rsidRDefault="00FA277F">
      <w:pPr>
        <w:widowControl w:val="0"/>
        <w:autoSpaceDE w:val="0"/>
        <w:autoSpaceDN w:val="0"/>
        <w:adjustRightInd w:val="0"/>
        <w:spacing w:before="34"/>
        <w:ind w:left="3673" w:right="3653"/>
        <w:jc w:val="center"/>
        <w:rPr>
          <w:color w:val="2E2014"/>
          <w:sz w:val="20"/>
          <w:szCs w:val="20"/>
        </w:rPr>
      </w:pPr>
    </w:p>
    <w:p w14:paraId="6C8BC0EB" w14:textId="77777777" w:rsidR="00062D81" w:rsidRPr="008A41F1" w:rsidRDefault="00062D81">
      <w:pPr>
        <w:widowControl w:val="0"/>
        <w:autoSpaceDE w:val="0"/>
        <w:autoSpaceDN w:val="0"/>
        <w:adjustRightInd w:val="0"/>
        <w:spacing w:before="34"/>
        <w:ind w:left="3673" w:right="3653"/>
        <w:jc w:val="center"/>
        <w:rPr>
          <w:color w:val="000000"/>
          <w:sz w:val="28"/>
          <w:szCs w:val="28"/>
        </w:rPr>
      </w:pPr>
      <w:r w:rsidRPr="008A41F1">
        <w:rPr>
          <w:color w:val="2E2014"/>
          <w:sz w:val="28"/>
          <w:szCs w:val="28"/>
        </w:rPr>
        <w:t>INFORMACJA DODATKOWA</w:t>
      </w:r>
    </w:p>
    <w:p w14:paraId="4874FB18" w14:textId="77777777" w:rsidR="00062D81" w:rsidRDefault="00062D81">
      <w:pPr>
        <w:widowControl w:val="0"/>
        <w:autoSpaceDE w:val="0"/>
        <w:autoSpaceDN w:val="0"/>
        <w:adjustRightInd w:val="0"/>
        <w:spacing w:before="17" w:line="260" w:lineRule="exact"/>
        <w:rPr>
          <w:color w:val="000000"/>
          <w:sz w:val="26"/>
          <w:szCs w:val="26"/>
        </w:rPr>
      </w:pPr>
    </w:p>
    <w:tbl>
      <w:tblPr>
        <w:tblW w:w="528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0456"/>
      </w:tblGrid>
      <w:tr w:rsidR="00062D81" w14:paraId="0B9976C9" w14:textId="77777777" w:rsidTr="00FA277F">
        <w:trPr>
          <w:trHeight w:hRule="exact" w:val="397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AD1AE25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I.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912A6E4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Wprowadzenie do sprawozdania finansowego, obejmuje w szczególności:</w:t>
            </w:r>
          </w:p>
        </w:tc>
      </w:tr>
      <w:tr w:rsidR="00062D81" w14:paraId="356172AD" w14:textId="77777777" w:rsidTr="006E1070">
        <w:trPr>
          <w:trHeight w:hRule="exact" w:val="289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96EBD76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867136F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54DFD564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6791928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1.1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EC70A38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nazwę jednostki</w:t>
            </w:r>
          </w:p>
        </w:tc>
      </w:tr>
      <w:tr w:rsidR="00062D81" w14:paraId="05813753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A0A4F5F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893B485" w14:textId="77777777" w:rsidR="00062D81" w:rsidRDefault="00107177">
            <w:pPr>
              <w:widowControl w:val="0"/>
              <w:autoSpaceDE w:val="0"/>
              <w:autoSpaceDN w:val="0"/>
              <w:adjustRightInd w:val="0"/>
            </w:pPr>
            <w:r>
              <w:t>GMINNY OŚRODEK POMOCY SPOŁECZNEJ W GRODZISKU DOLNYM</w:t>
            </w:r>
          </w:p>
        </w:tc>
      </w:tr>
      <w:tr w:rsidR="00062D81" w14:paraId="0C950699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93418EF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1.2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EAD61F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siedzibę jednostki</w:t>
            </w:r>
          </w:p>
        </w:tc>
      </w:tr>
      <w:tr w:rsidR="00062D81" w14:paraId="0B73190F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C2ACD69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11706F8" w14:textId="77777777" w:rsidR="00062D81" w:rsidRDefault="00107177">
            <w:pPr>
              <w:widowControl w:val="0"/>
              <w:autoSpaceDE w:val="0"/>
              <w:autoSpaceDN w:val="0"/>
              <w:adjustRightInd w:val="0"/>
            </w:pPr>
            <w:r>
              <w:t>Grodzisko Dolne 124a</w:t>
            </w:r>
          </w:p>
        </w:tc>
      </w:tr>
      <w:tr w:rsidR="00062D81" w14:paraId="2374E9F4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9951A6E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1.3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823E0D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adres jednostki</w:t>
            </w:r>
          </w:p>
        </w:tc>
      </w:tr>
      <w:tr w:rsidR="00062D81" w14:paraId="28E6E54F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73FED50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A7FEE54" w14:textId="77777777" w:rsidR="00062D81" w:rsidRDefault="00107177">
            <w:pPr>
              <w:widowControl w:val="0"/>
              <w:autoSpaceDE w:val="0"/>
              <w:autoSpaceDN w:val="0"/>
              <w:adjustRightInd w:val="0"/>
            </w:pPr>
            <w:r>
              <w:t>Grodzisko Dolne 124a, 37-306 Grodzisko Dolne</w:t>
            </w:r>
          </w:p>
        </w:tc>
      </w:tr>
      <w:tr w:rsidR="00062D81" w14:paraId="797B7089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CF7C48B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1.4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83BCEDC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podstawowy przedmiot działalności jednostki</w:t>
            </w:r>
          </w:p>
        </w:tc>
      </w:tr>
      <w:tr w:rsidR="00062D81" w14:paraId="3BB0D4D7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F9934D4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38C62A4" w14:textId="77777777" w:rsidR="00062D81" w:rsidRDefault="00107177">
            <w:pPr>
              <w:widowControl w:val="0"/>
              <w:autoSpaceDE w:val="0"/>
              <w:autoSpaceDN w:val="0"/>
              <w:adjustRightInd w:val="0"/>
            </w:pPr>
            <w:r>
              <w:t xml:space="preserve">Pomoc społeczna, świadczenia rodzinne </w:t>
            </w:r>
          </w:p>
        </w:tc>
      </w:tr>
      <w:tr w:rsidR="00062D81" w14:paraId="3D677FD3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9E21CD7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2792AB0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wskazanie okresu objętego sprawozdaniem</w:t>
            </w:r>
          </w:p>
        </w:tc>
      </w:tr>
      <w:tr w:rsidR="00062D81" w14:paraId="6D04096F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69F8BFB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1C9FD37" w14:textId="77777777" w:rsidR="00062D81" w:rsidRDefault="00107177">
            <w:pPr>
              <w:widowControl w:val="0"/>
              <w:autoSpaceDE w:val="0"/>
              <w:autoSpaceDN w:val="0"/>
              <w:adjustRightInd w:val="0"/>
            </w:pPr>
            <w:r>
              <w:t>01.01.2018 do 31.12.2018</w:t>
            </w:r>
          </w:p>
        </w:tc>
      </w:tr>
      <w:tr w:rsidR="00062D81" w14:paraId="74D30AAB" w14:textId="77777777" w:rsidTr="00FA277F">
        <w:trPr>
          <w:trHeight w:hRule="exact" w:val="340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EEADB3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3.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2E98D00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wskazanie,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że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sprawozdanie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finansowe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zawiera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dane</w:t>
            </w:r>
            <w:r>
              <w:rPr>
                <w:color w:val="2E2014"/>
                <w:spacing w:val="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łączne</w:t>
            </w:r>
          </w:p>
        </w:tc>
      </w:tr>
      <w:tr w:rsidR="00062D81" w14:paraId="38BE4B92" w14:textId="77777777" w:rsidTr="00FA277F">
        <w:trPr>
          <w:trHeight w:hRule="exact" w:val="365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F4D41DF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1E4FCAD" w14:textId="77777777" w:rsidR="00062D81" w:rsidRDefault="00107177">
            <w:pPr>
              <w:widowControl w:val="0"/>
              <w:autoSpaceDE w:val="0"/>
              <w:autoSpaceDN w:val="0"/>
              <w:adjustRightInd w:val="0"/>
            </w:pPr>
            <w:r>
              <w:t>n/d</w:t>
            </w:r>
          </w:p>
        </w:tc>
      </w:tr>
      <w:tr w:rsidR="00062D81" w14:paraId="302CDAAB" w14:textId="77777777" w:rsidTr="006E1070">
        <w:trPr>
          <w:trHeight w:hRule="exact" w:val="325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765E7E4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4.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B7E1D7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color w:val="2E2014"/>
                <w:sz w:val="20"/>
                <w:szCs w:val="20"/>
              </w:rPr>
            </w:pPr>
            <w:r>
              <w:rPr>
                <w:color w:val="2E2014"/>
                <w:sz w:val="20"/>
                <w:szCs w:val="20"/>
              </w:rPr>
              <w:t>omówienie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przyjętych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zasad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(polityki)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rachunkowości,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metod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wyceny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aktywów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pasywów</w:t>
            </w:r>
            <w:r>
              <w:rPr>
                <w:color w:val="2E2014"/>
                <w:spacing w:val="4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(także amortyzacji)</w:t>
            </w:r>
          </w:p>
          <w:p w14:paraId="503C95ED" w14:textId="77777777" w:rsidR="00202FBB" w:rsidRPr="00202FBB" w:rsidRDefault="00202FBB" w:rsidP="00202FBB"/>
          <w:p w14:paraId="3F507413" w14:textId="77777777" w:rsidR="00202FBB" w:rsidRDefault="00202FBB" w:rsidP="00202FBB"/>
          <w:p w14:paraId="0C81C19D" w14:textId="77777777" w:rsidR="000D1A36" w:rsidRPr="00202FBB" w:rsidRDefault="000D1A36" w:rsidP="00202FBB"/>
          <w:p w14:paraId="68ED6D2A" w14:textId="77777777" w:rsidR="00202FBB" w:rsidRPr="00202FBB" w:rsidRDefault="00202FBB" w:rsidP="00202FBB"/>
          <w:p w14:paraId="7781C8E2" w14:textId="77777777" w:rsidR="00202FBB" w:rsidRPr="00202FBB" w:rsidRDefault="00202FBB" w:rsidP="00202FBB"/>
          <w:p w14:paraId="49048421" w14:textId="77777777" w:rsidR="00202FBB" w:rsidRPr="00202FBB" w:rsidRDefault="00202FBB" w:rsidP="00202FBB"/>
          <w:p w14:paraId="4D4DD3E8" w14:textId="77777777" w:rsidR="00202FBB" w:rsidRPr="00202FBB" w:rsidRDefault="00202FBB" w:rsidP="00202FBB"/>
          <w:p w14:paraId="3DC75707" w14:textId="77777777" w:rsidR="00202FBB" w:rsidRPr="00202FBB" w:rsidRDefault="00202FBB" w:rsidP="00202FBB"/>
          <w:p w14:paraId="23628907" w14:textId="77777777" w:rsidR="00202FBB" w:rsidRPr="00202FBB" w:rsidRDefault="00202FBB" w:rsidP="00202FBB"/>
          <w:p w14:paraId="162F9116" w14:textId="77777777" w:rsidR="00202FBB" w:rsidRPr="00202FBB" w:rsidRDefault="00202FBB" w:rsidP="00202FBB"/>
          <w:p w14:paraId="39DDADAB" w14:textId="77777777" w:rsidR="00202FBB" w:rsidRPr="00202FBB" w:rsidRDefault="00202FBB" w:rsidP="00202FBB"/>
          <w:p w14:paraId="085C4733" w14:textId="77777777" w:rsidR="00202FBB" w:rsidRPr="00202FBB" w:rsidRDefault="00202FBB" w:rsidP="00202FBB"/>
          <w:p w14:paraId="57242D58" w14:textId="77777777" w:rsidR="00202FBB" w:rsidRPr="00202FBB" w:rsidRDefault="00202FBB" w:rsidP="00202FBB"/>
          <w:p w14:paraId="21EC5D31" w14:textId="77777777" w:rsidR="00202FBB" w:rsidRPr="00202FBB" w:rsidRDefault="00202FBB" w:rsidP="00202FBB"/>
          <w:p w14:paraId="03BFDA93" w14:textId="77777777" w:rsidR="00202FBB" w:rsidRPr="00202FBB" w:rsidRDefault="00202FBB" w:rsidP="00202FBB"/>
          <w:p w14:paraId="7230EE99" w14:textId="77777777" w:rsidR="00202FBB" w:rsidRPr="00202FBB" w:rsidRDefault="00202FBB" w:rsidP="00202FBB"/>
          <w:p w14:paraId="5A3E626F" w14:textId="77777777" w:rsidR="00202FBB" w:rsidRPr="00202FBB" w:rsidRDefault="00202FBB" w:rsidP="00202FBB"/>
          <w:p w14:paraId="26532A19" w14:textId="77777777" w:rsidR="00202FBB" w:rsidRPr="00202FBB" w:rsidRDefault="00202FBB" w:rsidP="00202FBB"/>
          <w:p w14:paraId="5F82B887" w14:textId="77777777" w:rsidR="00202FBB" w:rsidRDefault="00202FBB" w:rsidP="00202FBB">
            <w:pPr>
              <w:rPr>
                <w:color w:val="2E2014"/>
                <w:sz w:val="20"/>
                <w:szCs w:val="20"/>
              </w:rPr>
            </w:pPr>
          </w:p>
          <w:p w14:paraId="34EDFCC5" w14:textId="77777777" w:rsidR="00202FBB" w:rsidRDefault="00202FBB" w:rsidP="00202FBB">
            <w:pPr>
              <w:rPr>
                <w:color w:val="2E2014"/>
                <w:sz w:val="20"/>
                <w:szCs w:val="20"/>
              </w:rPr>
            </w:pPr>
          </w:p>
          <w:p w14:paraId="2906D05C" w14:textId="77777777" w:rsidR="00202FBB" w:rsidRDefault="00202FBB" w:rsidP="00202FBB">
            <w:pPr>
              <w:tabs>
                <w:tab w:val="left" w:pos="2625"/>
              </w:tabs>
            </w:pPr>
            <w:r>
              <w:tab/>
            </w:r>
          </w:p>
          <w:p w14:paraId="05741525" w14:textId="77777777" w:rsidR="000D1A36" w:rsidRPr="000D1A36" w:rsidRDefault="000D1A36" w:rsidP="000D1A36"/>
          <w:p w14:paraId="515BD700" w14:textId="77777777" w:rsidR="000D1A36" w:rsidRPr="000D1A36" w:rsidRDefault="000D1A36" w:rsidP="000D1A36"/>
          <w:p w14:paraId="4B53FB6F" w14:textId="77777777" w:rsidR="000D1A36" w:rsidRPr="000D1A36" w:rsidRDefault="000D1A36" w:rsidP="000D1A36"/>
          <w:p w14:paraId="6FE1A265" w14:textId="77777777" w:rsidR="000D1A36" w:rsidRPr="000D1A36" w:rsidRDefault="000D1A36" w:rsidP="000D1A36"/>
          <w:p w14:paraId="3E1FEB10" w14:textId="77777777" w:rsidR="000D1A36" w:rsidRPr="000D1A36" w:rsidRDefault="000D1A36" w:rsidP="000D1A36"/>
          <w:p w14:paraId="69898DB7" w14:textId="77777777" w:rsidR="000D1A36" w:rsidRPr="000D1A36" w:rsidRDefault="000D1A36" w:rsidP="000D1A36"/>
          <w:p w14:paraId="5D0E9B91" w14:textId="77777777" w:rsidR="000D1A36" w:rsidRPr="000D1A36" w:rsidRDefault="000D1A36" w:rsidP="000D1A36"/>
          <w:p w14:paraId="1472EDB5" w14:textId="77777777" w:rsidR="000D1A36" w:rsidRPr="000D1A36" w:rsidRDefault="000D1A36" w:rsidP="000D1A36"/>
          <w:p w14:paraId="1815FF0A" w14:textId="77777777" w:rsidR="000D1A36" w:rsidRPr="000D1A36" w:rsidRDefault="000D1A36" w:rsidP="000D1A36"/>
          <w:p w14:paraId="1EE5E4A6" w14:textId="77777777" w:rsidR="000D1A36" w:rsidRPr="000D1A36" w:rsidRDefault="000D1A36" w:rsidP="000D1A36"/>
          <w:p w14:paraId="748168C0" w14:textId="77777777" w:rsidR="000D1A36" w:rsidRPr="000D1A36" w:rsidRDefault="000D1A36" w:rsidP="000D1A36"/>
          <w:p w14:paraId="239C93A6" w14:textId="77777777" w:rsidR="000D1A36" w:rsidRDefault="000D1A36" w:rsidP="000D1A36"/>
          <w:p w14:paraId="48D9118F" w14:textId="77777777" w:rsidR="000D1A36" w:rsidRDefault="000D1A36" w:rsidP="000D1A36"/>
          <w:p w14:paraId="4A837503" w14:textId="77777777" w:rsidR="000D1A36" w:rsidRPr="000D1A36" w:rsidRDefault="000D1A36" w:rsidP="009A6DA8">
            <w:pPr>
              <w:tabs>
                <w:tab w:val="left" w:pos="945"/>
                <w:tab w:val="center" w:pos="5501"/>
              </w:tabs>
            </w:pPr>
            <w:r>
              <w:tab/>
            </w:r>
            <w:r w:rsidR="009A6DA8">
              <w:tab/>
            </w:r>
          </w:p>
        </w:tc>
      </w:tr>
      <w:tr w:rsidR="00FA277F" w14:paraId="2AFCE0B0" w14:textId="77777777" w:rsidTr="006E1070">
        <w:trPr>
          <w:trHeight w:hRule="exact" w:val="6407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3CD9F26" w14:textId="77777777" w:rsidR="00FA277F" w:rsidRDefault="00FA277F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  <w:rPr>
                <w:color w:val="2E2014"/>
                <w:sz w:val="20"/>
                <w:szCs w:val="20"/>
              </w:rPr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25F4427" w14:textId="77777777" w:rsidR="006E1070" w:rsidRPr="006E1070" w:rsidRDefault="006E1070" w:rsidP="006E1070">
            <w:pPr>
              <w:pStyle w:val="Styl"/>
              <w:spacing w:line="360" w:lineRule="auto"/>
              <w:jc w:val="both"/>
              <w:rPr>
                <w:sz w:val="22"/>
                <w:szCs w:val="22"/>
                <w:lang w:bidi="he-IL"/>
              </w:rPr>
            </w:pPr>
            <w:r w:rsidRPr="00281091">
              <w:rPr>
                <w:b/>
                <w:sz w:val="22"/>
                <w:szCs w:val="22"/>
                <w:lang w:bidi="he-IL"/>
              </w:rPr>
              <w:t>Księgi rachunkowe Ośrodka obejmują</w:t>
            </w:r>
            <w:r w:rsidRPr="006E1070">
              <w:rPr>
                <w:sz w:val="22"/>
                <w:szCs w:val="22"/>
                <w:lang w:bidi="he-IL"/>
              </w:rPr>
              <w:t xml:space="preserve">: dziennik, księgę główną, księgi pomocnicze, zestawienia: obrotów i sald kont księgi głównej oraz wykaz składników aktywów i pasywów. </w:t>
            </w:r>
          </w:p>
          <w:p w14:paraId="5BC673B8" w14:textId="77777777" w:rsidR="006E1070" w:rsidRPr="006E1070" w:rsidRDefault="006E1070" w:rsidP="006E1070">
            <w:pPr>
              <w:pStyle w:val="Styl"/>
              <w:tabs>
                <w:tab w:val="left" w:pos="8121"/>
              </w:tabs>
              <w:spacing w:line="360" w:lineRule="auto"/>
              <w:jc w:val="both"/>
              <w:rPr>
                <w:sz w:val="22"/>
                <w:szCs w:val="22"/>
                <w:lang w:bidi="he-IL"/>
              </w:rPr>
            </w:pPr>
            <w:r w:rsidRPr="006E1070">
              <w:rPr>
                <w:sz w:val="22"/>
                <w:szCs w:val="22"/>
                <w:lang w:bidi="he-IL"/>
              </w:rPr>
              <w:t>Wyszczególniono następujące dzienniki w programie finansowo-księgowym:</w:t>
            </w:r>
          </w:p>
          <w:p w14:paraId="675234BB" w14:textId="77777777" w:rsidR="006E1070" w:rsidRPr="006E1070" w:rsidRDefault="006E1070" w:rsidP="006E1070">
            <w:pPr>
              <w:pStyle w:val="Styl"/>
              <w:tabs>
                <w:tab w:val="left" w:pos="8121"/>
              </w:tabs>
              <w:spacing w:line="360" w:lineRule="auto"/>
              <w:jc w:val="both"/>
              <w:rPr>
                <w:sz w:val="22"/>
                <w:szCs w:val="22"/>
                <w:lang w:bidi="he-IL"/>
              </w:rPr>
            </w:pPr>
            <w:r w:rsidRPr="006E1070">
              <w:rPr>
                <w:sz w:val="22"/>
                <w:szCs w:val="22"/>
                <w:lang w:bidi="he-IL"/>
              </w:rPr>
              <w:t>KSG – DZIENNIK KSIĘGI GŁÓWNEJ – łączy wszystkie dzienniki, widoczne są w nim operacje zaewidencjonowane we wszystkich dziennikach, z poziomu tego dziennik sporządza się łączne sprawozdania z działalności całej jednostki</w:t>
            </w:r>
          </w:p>
          <w:p w14:paraId="57BDD06F" w14:textId="77777777" w:rsidR="006E1070" w:rsidRPr="006E1070" w:rsidRDefault="006E1070" w:rsidP="006E1070">
            <w:pPr>
              <w:pStyle w:val="Styl"/>
              <w:tabs>
                <w:tab w:val="left" w:pos="8121"/>
              </w:tabs>
              <w:spacing w:line="360" w:lineRule="auto"/>
              <w:jc w:val="both"/>
              <w:rPr>
                <w:sz w:val="22"/>
                <w:szCs w:val="22"/>
                <w:lang w:bidi="he-IL"/>
              </w:rPr>
            </w:pPr>
            <w:r w:rsidRPr="006E1070">
              <w:rPr>
                <w:sz w:val="22"/>
                <w:szCs w:val="22"/>
                <w:lang w:bidi="he-IL"/>
              </w:rPr>
              <w:t>DP – DZIENNIK PODSTAWOWY GOPS GRODZISKO DOLNE – służy do ewidencji operacji na podstawowym koncie jednostki</w:t>
            </w:r>
          </w:p>
          <w:p w14:paraId="27F21EBF" w14:textId="77777777" w:rsidR="006E1070" w:rsidRPr="006E1070" w:rsidRDefault="006E1070" w:rsidP="006E1070">
            <w:pPr>
              <w:pStyle w:val="Styl"/>
              <w:tabs>
                <w:tab w:val="left" w:pos="8121"/>
              </w:tabs>
              <w:spacing w:line="360" w:lineRule="auto"/>
              <w:jc w:val="both"/>
              <w:rPr>
                <w:sz w:val="22"/>
                <w:szCs w:val="22"/>
                <w:lang w:bidi="he-IL"/>
              </w:rPr>
            </w:pPr>
            <w:r w:rsidRPr="006E1070">
              <w:rPr>
                <w:sz w:val="22"/>
                <w:szCs w:val="22"/>
                <w:lang w:bidi="he-IL"/>
              </w:rPr>
              <w:t>RPO WP  -AKTYWNY SENIOR W GMINIE GRODZISKO DOLNE- służy do ewidencji operacji związanych z realizacja projektu DDP „Aktywny Senior w Gminie Grodzisko Dolne”</w:t>
            </w:r>
          </w:p>
          <w:p w14:paraId="0E9258DC" w14:textId="77777777" w:rsidR="006E1070" w:rsidRPr="006E1070" w:rsidRDefault="006E1070" w:rsidP="006E1070">
            <w:pPr>
              <w:pStyle w:val="Styl"/>
              <w:spacing w:line="360" w:lineRule="auto"/>
              <w:jc w:val="both"/>
              <w:rPr>
                <w:sz w:val="22"/>
                <w:szCs w:val="22"/>
                <w:lang w:bidi="he-IL"/>
              </w:rPr>
            </w:pPr>
            <w:r w:rsidRPr="006E1070">
              <w:rPr>
                <w:sz w:val="22"/>
                <w:szCs w:val="22"/>
                <w:lang w:bidi="he-IL"/>
              </w:rPr>
              <w:t>Przyjmuje się, że uzyskane przez Ośrodek zwroty wydatków w rozliczeniach wzajem</w:t>
            </w:r>
            <w:r w:rsidRPr="006E1070">
              <w:rPr>
                <w:sz w:val="22"/>
                <w:szCs w:val="22"/>
                <w:lang w:bidi="he-IL"/>
              </w:rPr>
              <w:softHyphen/>
              <w:t xml:space="preserve">nych dokonanych w tym samym roku budżetowym przyjmowane są na rachunek Ośrodka </w:t>
            </w:r>
            <w:r w:rsidRPr="006E1070">
              <w:rPr>
                <w:sz w:val="22"/>
                <w:szCs w:val="22"/>
                <w:lang w:bidi="he-IL"/>
              </w:rPr>
              <w:br/>
              <w:t>i zmniejszają wykonanie wydatków i kosztów w tym roku budżetowym</w:t>
            </w:r>
            <w:r w:rsidRPr="006E1070">
              <w:rPr>
                <w:i/>
                <w:iCs/>
                <w:sz w:val="22"/>
                <w:szCs w:val="22"/>
                <w:lang w:bidi="he-IL"/>
              </w:rPr>
              <w:t xml:space="preserve">. </w:t>
            </w:r>
            <w:r w:rsidRPr="006E1070">
              <w:rPr>
                <w:sz w:val="22"/>
                <w:szCs w:val="22"/>
                <w:lang w:bidi="he-IL"/>
              </w:rPr>
              <w:t>Do zwrotów takich zalicza się między innymi: zwrot nadpłaconego wynagrodzenia, refundacja wydatków dotyczących Projektu RPO WP, zwrot świadczeń. Uzyskane zaś przez Ośrodek zwroty wydatków dokonanych za poprzedni rok budżetowy są przyjmowane na rachunek i podlegają odprowadzeniu na dochody gminy.</w:t>
            </w:r>
            <w:r>
              <w:rPr>
                <w:sz w:val="22"/>
                <w:szCs w:val="22"/>
                <w:lang w:bidi="he-IL"/>
              </w:rPr>
              <w:t xml:space="preserve"> </w:t>
            </w:r>
            <w:r w:rsidRPr="006E1070">
              <w:rPr>
                <w:b/>
                <w:sz w:val="22"/>
                <w:szCs w:val="22"/>
              </w:rPr>
              <w:t>Odpisów aktualizacyjnych wartości należności</w:t>
            </w:r>
            <w:r w:rsidRPr="006E1070">
              <w:rPr>
                <w:sz w:val="22"/>
                <w:szCs w:val="22"/>
              </w:rPr>
              <w:t xml:space="preserve"> dokonuje się w przypadkach  określonych w art. 35b, ust. 1 ustawy o rachunkowości. Szczegółowe zasady określa zarządzenie w sprawie odpisów aktualizujących. Jednostka dokonuje zbiorczych odpisów aktualizujących.</w:t>
            </w:r>
          </w:p>
          <w:p w14:paraId="1F67B0BD" w14:textId="77777777" w:rsidR="00FA277F" w:rsidRPr="006E1070" w:rsidRDefault="00FA277F" w:rsidP="006E1070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color w:val="2E2014"/>
                <w:sz w:val="22"/>
                <w:szCs w:val="22"/>
              </w:rPr>
            </w:pPr>
          </w:p>
          <w:p w14:paraId="67F3FAB4" w14:textId="77777777" w:rsidR="00423E3C" w:rsidRPr="006E1070" w:rsidRDefault="00423E3C" w:rsidP="006E1070">
            <w:pPr>
              <w:widowControl w:val="0"/>
              <w:autoSpaceDE w:val="0"/>
              <w:autoSpaceDN w:val="0"/>
              <w:adjustRightInd w:val="0"/>
              <w:spacing w:line="250" w:lineRule="auto"/>
              <w:rPr>
                <w:color w:val="2E2014"/>
                <w:sz w:val="22"/>
                <w:szCs w:val="22"/>
              </w:rPr>
            </w:pPr>
          </w:p>
          <w:p w14:paraId="15E5C680" w14:textId="77777777" w:rsidR="00423E3C" w:rsidRDefault="00423E3C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rPr>
                <w:color w:val="2E2014"/>
                <w:sz w:val="20"/>
                <w:szCs w:val="20"/>
              </w:rPr>
            </w:pPr>
          </w:p>
        </w:tc>
      </w:tr>
      <w:tr w:rsidR="00062D81" w:rsidRPr="00BA7E52" w14:paraId="0FA835DA" w14:textId="77777777" w:rsidTr="00FA277F">
        <w:trPr>
          <w:trHeight w:hRule="exact" w:val="15461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2447EA7" w14:textId="77777777" w:rsidR="00062D81" w:rsidRPr="00AD1B69" w:rsidRDefault="00062D81" w:rsidP="00AD1B6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bookmarkStart w:id="0" w:name="_Hlk3468792"/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8BBA7C8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Metody wyceny aktywów i pasywów:</w:t>
            </w:r>
          </w:p>
          <w:p w14:paraId="322078B3" w14:textId="77777777" w:rsidR="00AD1B69" w:rsidRPr="00AD1B69" w:rsidRDefault="00AD1B69" w:rsidP="00AD1B69">
            <w:pPr>
              <w:spacing w:line="259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AD1B69">
              <w:rPr>
                <w:b/>
                <w:i/>
                <w:sz w:val="22"/>
                <w:szCs w:val="22"/>
                <w:lang w:eastAsia="en-US"/>
              </w:rPr>
              <w:t>1.Wycena środków trwałych i wartości niematerialnych i prawnych</w:t>
            </w:r>
          </w:p>
          <w:p w14:paraId="22C34B16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Środki trwałe i wartości niematerialne i prawne wycenia się według cen nabycia lub kosztów wytworzenia lub wartości przeszacowanej (po aktualizacji wyceny) pomniejszonych o odpisy amortyzacyjne, a także o odpisy z tytułu trwałej utraty wartości.</w:t>
            </w:r>
          </w:p>
          <w:p w14:paraId="39245F96" w14:textId="77777777" w:rsidR="00AD1B69" w:rsidRPr="00AD1B69" w:rsidRDefault="00AD1B69" w:rsidP="00AD1B69">
            <w:pPr>
              <w:spacing w:line="259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AD1B69">
              <w:rPr>
                <w:b/>
                <w:i/>
                <w:sz w:val="22"/>
                <w:szCs w:val="22"/>
                <w:lang w:eastAsia="en-US"/>
              </w:rPr>
              <w:t>2.Wycena pozostałych aktywów i pasywów</w:t>
            </w:r>
          </w:p>
          <w:p w14:paraId="4373DA1B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u w:val="single"/>
                <w:lang w:eastAsia="en-US"/>
              </w:rPr>
              <w:t>Środki trwałe w budowie</w:t>
            </w:r>
            <w:r w:rsidRPr="00AD1B69">
              <w:rPr>
                <w:sz w:val="22"/>
                <w:szCs w:val="22"/>
                <w:lang w:eastAsia="en-US"/>
              </w:rPr>
              <w:t xml:space="preserve"> wycenia się w wysokości ogółu kosztów pozostających w bezpośrednim związku z ich nabyciem lub wytworzeniem pomniejszonych o odpisy z tytułu</w:t>
            </w:r>
          </w:p>
          <w:p w14:paraId="4E8304C4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trwałej utraty wartości.</w:t>
            </w:r>
          </w:p>
          <w:p w14:paraId="135AAD92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u w:val="single"/>
                <w:lang w:eastAsia="en-US"/>
              </w:rPr>
              <w:t xml:space="preserve">Zapasy </w:t>
            </w:r>
            <w:r w:rsidRPr="00AD1B69">
              <w:rPr>
                <w:sz w:val="22"/>
                <w:szCs w:val="22"/>
                <w:lang w:eastAsia="en-US"/>
              </w:rPr>
              <w:t xml:space="preserve">obejmują materiały, które wycenia się w cenach zakupu. Jednostka nie prowadzi ewidencji obrotu materiałowego. Zakupione materiały przekazywane są bezpośrednio do zużycia </w:t>
            </w:r>
          </w:p>
          <w:p w14:paraId="18C16FC4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w działalności. Wyjątek stanowi paliwo zakupione do samochodu służbowego, dla którego prowadzona jest karta przychodów i rozchodów, co ujmuje się na koncie 310- „Materiały”, równocześnie zmniejszając koszty działalności. Na koniec roku na podstawie spisu z natury ustalona jest wartość niezużytego paliwa.</w:t>
            </w:r>
          </w:p>
          <w:p w14:paraId="4FE96EBF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u w:val="single"/>
                <w:lang w:eastAsia="en-US"/>
              </w:rPr>
              <w:t>Należności</w:t>
            </w:r>
            <w:r w:rsidRPr="00AD1B69">
              <w:rPr>
                <w:sz w:val="22"/>
                <w:szCs w:val="22"/>
                <w:lang w:eastAsia="en-US"/>
              </w:rPr>
              <w:t xml:space="preserve"> wycenia się w kwocie wymaganej zapłaty, z zachowaniem zasady ostrożności, czyli po uwzględnieniu odpisów aktualizujących ich wartość, które uwzględnia się na dzień bilansowy.</w:t>
            </w:r>
          </w:p>
          <w:p w14:paraId="494A663C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u w:val="single"/>
                <w:lang w:eastAsia="en-US"/>
              </w:rPr>
              <w:t>Zobowiązania</w:t>
            </w:r>
            <w:r w:rsidRPr="00AD1B69">
              <w:rPr>
                <w:sz w:val="22"/>
                <w:szCs w:val="22"/>
                <w:lang w:eastAsia="en-US"/>
              </w:rPr>
              <w:t xml:space="preserve"> wycenia się w kwocie wymagającej zapłaty, czyli do kwoty głównej zobowiązań dolicza się odsetki wynikające z otrzymanych od kontrahentów not odsetkowych,</w:t>
            </w:r>
          </w:p>
          <w:p w14:paraId="4640E543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jeżeli takowe wystąpią.</w:t>
            </w:r>
          </w:p>
          <w:p w14:paraId="42A81089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Środki pieniężne w kasie i na rachunkach bankowych wycenia się według wartości nominalnej.</w:t>
            </w:r>
          </w:p>
          <w:p w14:paraId="448F1F67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Pozostałe aktywa i pasywa wycenia się według wartości nominalnej.</w:t>
            </w:r>
          </w:p>
          <w:p w14:paraId="41B47EC5" w14:textId="77777777" w:rsidR="00AD1B69" w:rsidRPr="00AD1B69" w:rsidRDefault="00AD1B69" w:rsidP="00AD1B69">
            <w:pPr>
              <w:spacing w:line="259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AD1B69">
              <w:rPr>
                <w:b/>
                <w:i/>
                <w:sz w:val="22"/>
                <w:szCs w:val="22"/>
                <w:lang w:eastAsia="en-US"/>
              </w:rPr>
              <w:t>Uproszczenia stosowane w jednostce:</w:t>
            </w:r>
          </w:p>
          <w:p w14:paraId="447028ED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- Dopuszcza się stosowanie uproszczeń polegającym na zbiorczym księgowaniu operacji gospodarczych jednorodnych przeprowadzonych w ciągu dnia, według zestawienia załączonego do wyciągu bankowego.</w:t>
            </w:r>
          </w:p>
          <w:p w14:paraId="1DDEF261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- Nie księguje się międzyokresowych kosztów przyszłych okresów, które są mało istotne w budżecie na podstawie art.4. ust.4 ustawy o rachunkowości, ze względu na zwolnienie z podatku dochodowego od osób prawnych i brak stosownej sprawozdawczości. Wyjątek stanowią prenumeraty.</w:t>
            </w:r>
          </w:p>
          <w:p w14:paraId="0D052465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- zaangażowanie dotyczące świadczeń rodzinnych i wychowawczych oraz zasiłków z pomocy społecznej jest księgowane na bieżąco w kwocie wynikającej z listy wypłat za dany miesiąc</w:t>
            </w:r>
          </w:p>
          <w:p w14:paraId="1951F02A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- W przypadku gdy faktury/rachunki lub inne dokumenty stanowiące dowód księgowy zostaną przedłożone do księgowości po 5 dniu miesiąca następującego po miesiącu, w którym je wystawiono- dopuszcza się ich nie ujęcie w ewidencji kosztów i zobowiązań danego miesiąca</w:t>
            </w:r>
          </w:p>
          <w:p w14:paraId="77773AF2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- do kont rozrachunkowych dotyczących wypłaty: świadczeń rodzinnych, wychowawczych oraz zasiłków z pomocy społecznej nie jest prowadzona analityka. Jest ona prowadzona przez pracowników merytorycznych w programach służących do obsługi tych świadczeń.</w:t>
            </w:r>
          </w:p>
          <w:p w14:paraId="341D3EE4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- nie obejmuje się gospodarką magazynową kupowanych na bieżąco, w ilościach dostosowanych do potrzeb i wydanych</w:t>
            </w:r>
          </w:p>
          <w:p w14:paraId="610276BC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bezpośrednio do zużycia materiałów biurowych, środków czystości i drobnych materiałów przeznaczonych do napraw sprzętu – materiały te są odnoszone w koszty bezpośrednio po zakupie. Wyjątek stanowi paliwo.</w:t>
            </w:r>
          </w:p>
          <w:p w14:paraId="3691F632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- w wariancie porównawczym rachunku zysków i strat koszty rozliczane są według układu rodzajowego kosztów (zespół 4),</w:t>
            </w:r>
          </w:p>
          <w:p w14:paraId="189EA539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>- do kont syntetycznych zespołu 4 „Koszty według rodzajów” prowadzi się ewidencję analityczną według podziałek klasyfikacji budżetowej, występującą w planach finansowych, z dokładnością: dział, rozdział, paragraf (i podparagraf w zależności od potrzeb informacyjnych realizowanego zadania).</w:t>
            </w:r>
          </w:p>
          <w:p w14:paraId="19353302" w14:textId="77777777" w:rsidR="00AD1B69" w:rsidRPr="00AD1B69" w:rsidRDefault="00AD1B69" w:rsidP="00AD1B69">
            <w:pPr>
              <w:spacing w:line="259" w:lineRule="auto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AD1B69">
              <w:rPr>
                <w:b/>
                <w:i/>
                <w:sz w:val="22"/>
                <w:szCs w:val="22"/>
                <w:lang w:eastAsia="en-US"/>
              </w:rPr>
              <w:t>Amortyzacja:</w:t>
            </w:r>
          </w:p>
          <w:p w14:paraId="28F28927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 xml:space="preserve">Środki trwałe Ośrodka podlegają amortyzacji. Odpisów amortyzacyjnych od składników majątkowych, których wartość w dniu przyjęcia do używania jest wyższa od kwoty określonej w ustawie o podatku dochodowym od osób prawnych, dokonuje się drogą systematycznego, planowanego rozłożenia ich wartości początkowej na ustalony okres. </w:t>
            </w:r>
          </w:p>
          <w:p w14:paraId="7B846432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 xml:space="preserve">Odpisów dokonuje się, począwszy od pierwszego mies. następującego po mies., w którym środek trwały został wprowadzony do ewidencji, przy czym wysokość odpisów ustala się na początku za cały okres ich dokonywania. </w:t>
            </w:r>
          </w:p>
          <w:p w14:paraId="2104D9DD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 xml:space="preserve">Zakończenie amortyzacji następuje nie później niż z chwilą zrównania wartości odpisów amortyzacyjnych lub umorzeniowych z wartością początkową składników majątkowych lub postawienia ich w stan likwidacji, sprzedaży albo stwierdzenia niedoboru. </w:t>
            </w:r>
          </w:p>
          <w:p w14:paraId="5226A4F6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  <w:r w:rsidRPr="00AD1B69">
              <w:rPr>
                <w:sz w:val="22"/>
                <w:szCs w:val="22"/>
                <w:lang w:eastAsia="en-US"/>
              </w:rPr>
              <w:t xml:space="preserve">Środki trwałe oraz wartości niematerialne i prawne umarza się i amortyzuje przy zastosowaniu stawek określonych w przepisach o podatku dochodowym od osób prawnych. Odpisów amortyzacyjnych lub umorzeniowych dokonuje się według stawek amortyzacyjnych wynikających z ustawy o podatku dochodowym od osób prawnych. </w:t>
            </w:r>
          </w:p>
          <w:p w14:paraId="2F935B9E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32E859A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AC8508A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1C6B80B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F8F45DA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16779D75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05E03C24" w14:textId="77777777" w:rsidR="00AD1B69" w:rsidRPr="00AD1B69" w:rsidRDefault="00AD1B69" w:rsidP="00AD1B69">
            <w:pPr>
              <w:spacing w:line="259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066FF21F" w14:textId="77777777" w:rsidR="00062D81" w:rsidRPr="00AD1B69" w:rsidRDefault="00062D81" w:rsidP="00AD1B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bookmarkEnd w:id="0"/>
      <w:tr w:rsidR="00062D81" w14:paraId="3F1B4E6B" w14:textId="77777777" w:rsidTr="00FA277F">
        <w:trPr>
          <w:trHeight w:hRule="exact" w:val="299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326B494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lastRenderedPageBreak/>
              <w:t>5.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EEA571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062D81" w14:paraId="444DCB23" w14:textId="77777777" w:rsidTr="008A41F1">
        <w:trPr>
          <w:trHeight w:hRule="exact" w:val="1558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59C2289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1E59612" w14:textId="77777777" w:rsidR="0064564A" w:rsidRDefault="00BB1233" w:rsidP="00BB1233">
            <w:pPr>
              <w:autoSpaceDE w:val="0"/>
              <w:autoSpaceDN w:val="0"/>
              <w:adjustRightInd w:val="0"/>
              <w:spacing w:before="100" w:beforeAutospacing="1" w:after="120"/>
              <w:ind w:right="113"/>
              <w:jc w:val="both"/>
            </w:pPr>
            <w:r>
              <w:t xml:space="preserve">Od 2018 roku jednostka dokonuje odpisów aktualizujących należności. </w:t>
            </w:r>
            <w:r w:rsidRPr="007E2D78">
              <w:rPr>
                <w:b/>
              </w:rPr>
              <w:t>Odpisów aktualizacyjnych wartości należności</w:t>
            </w:r>
            <w:r w:rsidRPr="007E2D78">
              <w:t xml:space="preserve"> dokonuje się w przypadkach</w:t>
            </w:r>
            <w:r>
              <w:t xml:space="preserve">  </w:t>
            </w:r>
            <w:r w:rsidRPr="007E2D78">
              <w:t>określonych w art. 35b, ust. 1 ustawy o rachunkowości</w:t>
            </w:r>
            <w:r>
              <w:t xml:space="preserve">. Szczegółowe zasady określa zarządzenie w sprawie odpisów aktualizujących. Jednostka dokonuje zbiorczych odpisów aktualizujących. Dotyczą one takich należności jak: </w:t>
            </w:r>
            <w:r w:rsidR="0064564A">
              <w:t xml:space="preserve">należności z tyt. funduszu alimentacyjnego, odsetki od funduszu alimentacyjnego, zaliczka alimentacyjna. </w:t>
            </w:r>
          </w:p>
          <w:p w14:paraId="7FBB0222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64B84473" w14:textId="77777777" w:rsidTr="00FA277F">
        <w:trPr>
          <w:trHeight w:hRule="exact" w:val="397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776D00F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II.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418C13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72"/>
              <w:ind w:left="95" w:right="-20"/>
            </w:pPr>
            <w:r>
              <w:rPr>
                <w:b/>
                <w:bCs/>
                <w:color w:val="2E2014"/>
                <w:sz w:val="20"/>
                <w:szCs w:val="20"/>
              </w:rPr>
              <w:t>Dodatkowe informacje i objaśnienia obejmują w szczególności:</w:t>
            </w:r>
          </w:p>
        </w:tc>
      </w:tr>
      <w:tr w:rsidR="00062D81" w14:paraId="0BD8493B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C26CCD7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78D1E82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32FF5F51" w14:textId="77777777" w:rsidTr="00FA277F">
        <w:trPr>
          <w:trHeight w:hRule="exact" w:val="106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37E1469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6E1A78F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2E2014"/>
                <w:sz w:val="20"/>
                <w:szCs w:val="20"/>
              </w:rPr>
              <w:t>szczegółowy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zakres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zmian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grup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rodzajowych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niematerialnych i prawnych, zawierający stan tych aktywów na początek roku obrotowego, zwiększenia i zmniejszenia z tytułu: aktualizacji wartości,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nabycia,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rozchodu,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przemieszczenia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wewnętrznego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stan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końcowy,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dla</w:t>
            </w:r>
            <w:r>
              <w:rPr>
                <w:color w:val="2E2014"/>
                <w:spacing w:val="-6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majątku</w:t>
            </w:r>
            <w:r>
              <w:rPr>
                <w:color w:val="2E2014"/>
                <w:spacing w:val="-7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amortyzowanego</w:t>
            </w:r>
          </w:p>
          <w:p w14:paraId="69E5E141" w14:textId="77777777" w:rsidR="00062D81" w:rsidRDefault="00062D81">
            <w:pPr>
              <w:widowControl w:val="0"/>
              <w:autoSpaceDE w:val="0"/>
              <w:autoSpaceDN w:val="0"/>
              <w:adjustRightInd w:val="0"/>
              <w:ind w:left="95" w:right="1478"/>
              <w:jc w:val="both"/>
            </w:pPr>
            <w:r>
              <w:rPr>
                <w:color w:val="2E2014"/>
                <w:sz w:val="20"/>
                <w:szCs w:val="20"/>
              </w:rPr>
              <w:t>– podobne przedstawienie stanów i tytułów zmian dotychczasowej amortyzacji lub umorzenia</w:t>
            </w:r>
          </w:p>
        </w:tc>
      </w:tr>
      <w:tr w:rsidR="00062D81" w14:paraId="0EA0E7F7" w14:textId="77777777" w:rsidTr="008A41F1">
        <w:trPr>
          <w:trHeight w:hRule="exact" w:val="5149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9F88510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E157A1A" w14:textId="77777777" w:rsidR="00192F01" w:rsidRDefault="00192F01">
            <w:r>
              <w:t xml:space="preserve">  W 2018 roku jednostka nie nabyła nowych środków trwałych.</w:t>
            </w:r>
          </w:p>
          <w:p w14:paraId="38F9EF45" w14:textId="77777777" w:rsidR="00192F01" w:rsidRDefault="00192F01">
            <w:r>
              <w:t>Nastąpiło zmniejszenie stanu środków trwałych na poprzez nieodpłatne przekazanie zastawu komputerowego całkowicie zamortyzowanego. Szczegółowy stan środków trwałych przedstawia tabela:</w:t>
            </w:r>
          </w:p>
          <w:tbl>
            <w:tblPr>
              <w:tblStyle w:val="Tabela-Siatka"/>
              <w:tblW w:w="4783" w:type="pct"/>
              <w:tblLook w:val="04A0" w:firstRow="1" w:lastRow="0" w:firstColumn="1" w:lastColumn="0" w:noHBand="0" w:noVBand="1"/>
            </w:tblPr>
            <w:tblGrid>
              <w:gridCol w:w="619"/>
              <w:gridCol w:w="1315"/>
              <w:gridCol w:w="1834"/>
              <w:gridCol w:w="1838"/>
              <w:gridCol w:w="1442"/>
              <w:gridCol w:w="1494"/>
              <w:gridCol w:w="1436"/>
            </w:tblGrid>
            <w:tr w:rsidR="00192F01" w14:paraId="73C861DB" w14:textId="77777777" w:rsidTr="00FA277F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5CE9E7" w14:textId="77777777" w:rsidR="00192F01" w:rsidRPr="00192F01" w:rsidRDefault="00192F01" w:rsidP="00192F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2F01">
                    <w:rPr>
                      <w:b/>
                      <w:sz w:val="20"/>
                      <w:szCs w:val="20"/>
                    </w:rPr>
                    <w:t>Gr.</w:t>
                  </w: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639D4" w14:textId="77777777" w:rsidR="00192F01" w:rsidRPr="00192F01" w:rsidRDefault="00192F01" w:rsidP="00192F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2F01">
                    <w:rPr>
                      <w:b/>
                      <w:sz w:val="20"/>
                      <w:szCs w:val="20"/>
                    </w:rPr>
                    <w:t>Nazwa grupy</w:t>
                  </w:r>
                </w:p>
              </w:tc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55DF9" w14:textId="77777777" w:rsidR="00192F01" w:rsidRPr="00192F01" w:rsidRDefault="00192F01" w:rsidP="00192F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2F01">
                    <w:rPr>
                      <w:b/>
                      <w:sz w:val="20"/>
                      <w:szCs w:val="20"/>
                    </w:rPr>
                    <w:t>Stan na pocz. roku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2D8EC" w14:textId="77777777" w:rsidR="00192F01" w:rsidRPr="00192F01" w:rsidRDefault="00192F01" w:rsidP="00192F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2F01">
                    <w:rPr>
                      <w:b/>
                      <w:sz w:val="20"/>
                      <w:szCs w:val="20"/>
                    </w:rPr>
                    <w:t>Zwiększenia -zakup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8A9CE" w14:textId="77777777" w:rsidR="00192F01" w:rsidRPr="00192F01" w:rsidRDefault="00192F01" w:rsidP="00192F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2F01">
                    <w:rPr>
                      <w:b/>
                      <w:sz w:val="20"/>
                      <w:szCs w:val="20"/>
                    </w:rPr>
                    <w:t>Zmniejszenie-przekazanie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71609" w14:textId="77777777" w:rsidR="00192F01" w:rsidRPr="00192F01" w:rsidRDefault="00192F01" w:rsidP="00192F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2F01">
                    <w:rPr>
                      <w:b/>
                      <w:sz w:val="20"/>
                      <w:szCs w:val="20"/>
                    </w:rPr>
                    <w:t>Amortyzacja dotychczasowa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514B5" w14:textId="77777777" w:rsidR="00192F01" w:rsidRPr="00192F01" w:rsidRDefault="00192F01" w:rsidP="00192F0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92F01">
                    <w:rPr>
                      <w:b/>
                      <w:sz w:val="20"/>
                      <w:szCs w:val="20"/>
                    </w:rPr>
                    <w:t>Stan na koniec roku</w:t>
                  </w:r>
                </w:p>
              </w:tc>
            </w:tr>
            <w:tr w:rsidR="00192F01" w14:paraId="446206A2" w14:textId="77777777" w:rsidTr="00FA277F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F035F" w14:textId="77777777" w:rsidR="00192F01" w:rsidRDefault="00192F0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</w:t>
                  </w: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11343E" w14:textId="77777777" w:rsidR="00192F01" w:rsidRPr="00192F01" w:rsidRDefault="00192F0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192F01">
                    <w:rPr>
                      <w:sz w:val="18"/>
                      <w:szCs w:val="18"/>
                    </w:rPr>
                    <w:t>Budynki i lokale</w:t>
                  </w:r>
                </w:p>
              </w:tc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0E1B79" w14:textId="77777777" w:rsidR="00192F01" w:rsidRDefault="00192F0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2600,00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0A8A0" w14:textId="77777777" w:rsidR="00192F01" w:rsidRDefault="00192F0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200C0" w14:textId="77777777" w:rsidR="00192F01" w:rsidRDefault="00192F0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33C50E" w14:textId="77777777" w:rsidR="00192F01" w:rsidRDefault="00192F0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677,38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B74F0" w14:textId="77777777" w:rsidR="00192F01" w:rsidRDefault="00192F01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1922,62</w:t>
                  </w:r>
                </w:p>
              </w:tc>
            </w:tr>
            <w:tr w:rsidR="00192F01" w14:paraId="230597FA" w14:textId="77777777" w:rsidTr="00FA277F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560F8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4</w:t>
                  </w: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60E6C" w14:textId="77777777" w:rsidR="00192F01" w:rsidRPr="00192F01" w:rsidRDefault="00192F01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 w:rsidRPr="00192F01">
                    <w:rPr>
                      <w:sz w:val="18"/>
                      <w:szCs w:val="18"/>
                    </w:rPr>
                    <w:t xml:space="preserve">Maszyny, </w:t>
                  </w:r>
                  <w:proofErr w:type="spellStart"/>
                  <w:r w:rsidRPr="00192F01">
                    <w:rPr>
                      <w:sz w:val="18"/>
                      <w:szCs w:val="18"/>
                    </w:rPr>
                    <w:t>urządz,i</w:t>
                  </w:r>
                  <w:proofErr w:type="spellEnd"/>
                  <w:r w:rsidRPr="00192F01">
                    <w:rPr>
                      <w:sz w:val="18"/>
                      <w:szCs w:val="18"/>
                    </w:rPr>
                    <w:t xml:space="preserve"> aparaty </w:t>
                  </w:r>
                  <w:proofErr w:type="spellStart"/>
                  <w:r w:rsidRPr="00192F01">
                    <w:rPr>
                      <w:sz w:val="18"/>
                      <w:szCs w:val="18"/>
                    </w:rPr>
                    <w:t>og.z</w:t>
                  </w:r>
                  <w:r>
                    <w:rPr>
                      <w:sz w:val="18"/>
                      <w:szCs w:val="18"/>
                    </w:rPr>
                    <w:t>ast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3F051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60 874,61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73E46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CDE04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3278,99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E3071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54219,30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55BF5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3376,32</w:t>
                  </w:r>
                </w:p>
              </w:tc>
            </w:tr>
            <w:tr w:rsidR="00192F01" w14:paraId="7608EAE6" w14:textId="77777777" w:rsidTr="00FA277F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A420B9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6</w:t>
                  </w: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8816F3" w14:textId="77777777" w:rsidR="00192F01" w:rsidRPr="00192F01" w:rsidRDefault="003802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Urządzenia techniczne</w:t>
                  </w:r>
                </w:p>
              </w:tc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E53587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2903,60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43604B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21EF3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A13DD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2444,08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D8D8FC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459,52</w:t>
                  </w:r>
                </w:p>
              </w:tc>
            </w:tr>
            <w:tr w:rsidR="00192F01" w14:paraId="458B8879" w14:textId="77777777" w:rsidTr="00FA277F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871F7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7</w:t>
                  </w: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A8E6AC" w14:textId="77777777" w:rsidR="00192F01" w:rsidRPr="00192F01" w:rsidRDefault="003802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Środki transportu</w:t>
                  </w:r>
                </w:p>
              </w:tc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A63B70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54290,00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30132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9195E9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0CEB6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54290,00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76BF08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</w:tr>
            <w:tr w:rsidR="00192F01" w14:paraId="49FDCAFD" w14:textId="77777777" w:rsidTr="00FA277F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FF67D8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8</w:t>
                  </w: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F93CD" w14:textId="77777777" w:rsidR="00192F01" w:rsidRPr="00192F01" w:rsidRDefault="003802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Narzędzia, przyrządy, ruchomości…</w:t>
                  </w:r>
                </w:p>
              </w:tc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5DA25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14087,12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5E7989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694A2B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F45D0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7947,44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60F83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6139,68</w:t>
                  </w:r>
                </w:p>
              </w:tc>
            </w:tr>
            <w:tr w:rsidR="00192F01" w14:paraId="6A83F13B" w14:textId="77777777" w:rsidTr="00FA277F">
              <w:tc>
                <w:tcPr>
                  <w:tcW w:w="3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6120CE" w14:textId="77777777" w:rsidR="00192F01" w:rsidRDefault="00192F01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66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450F5" w14:textId="77777777" w:rsidR="00192F01" w:rsidRPr="00192F01" w:rsidRDefault="003802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RZAEM</w:t>
                  </w:r>
                </w:p>
              </w:tc>
              <w:tc>
                <w:tcPr>
                  <w:tcW w:w="9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2A3D7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131 476,34</w:t>
                  </w:r>
                </w:p>
              </w:tc>
              <w:tc>
                <w:tcPr>
                  <w:tcW w:w="9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244AF8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CDA19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3278,99</w:t>
                  </w:r>
                </w:p>
              </w:tc>
              <w:tc>
                <w:tcPr>
                  <w:tcW w:w="7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7A7EE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119 578,20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22DCD" w14:textId="77777777" w:rsidR="00192F01" w:rsidRDefault="00380262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11 898,14</w:t>
                  </w:r>
                </w:p>
              </w:tc>
            </w:tr>
          </w:tbl>
          <w:p w14:paraId="62CA43AA" w14:textId="77777777" w:rsidR="00380262" w:rsidRDefault="00380262">
            <w:pPr>
              <w:widowControl w:val="0"/>
              <w:autoSpaceDE w:val="0"/>
              <w:autoSpaceDN w:val="0"/>
              <w:adjustRightInd w:val="0"/>
            </w:pPr>
            <w:r>
              <w:t xml:space="preserve">  Stan wartości niematerialnych i prawnych na dzień 31.12.2018: 7759,83. Wszystkie wartości niem. i prawne były umorzone 100% w momencie zakupu.</w:t>
            </w:r>
          </w:p>
          <w:p w14:paraId="0492CBCB" w14:textId="77777777" w:rsidR="00380262" w:rsidRDefault="003802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4EA9D513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DEFB19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1.2.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F7BE269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aktualną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rynkową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dóbr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kultury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–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ile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jednostka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dysponuje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takimi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informacjami</w:t>
            </w:r>
          </w:p>
        </w:tc>
      </w:tr>
      <w:tr w:rsidR="00062D81" w14:paraId="0ACA73AD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460085A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32D455A" w14:textId="77777777" w:rsidR="00062D81" w:rsidRDefault="00D873D8">
            <w:pPr>
              <w:widowControl w:val="0"/>
              <w:autoSpaceDE w:val="0"/>
              <w:autoSpaceDN w:val="0"/>
              <w:adjustRightInd w:val="0"/>
            </w:pPr>
            <w:r>
              <w:t xml:space="preserve"> Jednostka nie posiada takich informacji</w:t>
            </w:r>
          </w:p>
        </w:tc>
      </w:tr>
      <w:tr w:rsidR="00062D81" w14:paraId="053A0A21" w14:textId="77777777" w:rsidTr="00FA277F">
        <w:trPr>
          <w:trHeight w:hRule="exact" w:val="58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3C46F7E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1.3.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1F5FEBA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dokonanych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trakcie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roku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odpisów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aktualizujących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aktywów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odrębnie</w:t>
            </w:r>
            <w:r>
              <w:rPr>
                <w:color w:val="2E2014"/>
                <w:spacing w:val="-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dla długoterminowych aktywów niefinansowych oraz długoterminowych aktywów finansowych</w:t>
            </w:r>
          </w:p>
        </w:tc>
      </w:tr>
      <w:tr w:rsidR="00062D81" w14:paraId="6391E16D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EA33E7A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7A0816B" w14:textId="77777777" w:rsidR="00062D81" w:rsidRDefault="00D873D8">
            <w:pPr>
              <w:widowControl w:val="0"/>
              <w:autoSpaceDE w:val="0"/>
              <w:autoSpaceDN w:val="0"/>
              <w:adjustRightInd w:val="0"/>
            </w:pPr>
            <w:r>
              <w:t xml:space="preserve">   Nie dotyczy</w:t>
            </w:r>
          </w:p>
        </w:tc>
      </w:tr>
      <w:tr w:rsidR="00062D81" w14:paraId="6B398F4A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E8200AA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1.4.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C607372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wartość gruntów użytkowanych wieczyście</w:t>
            </w:r>
          </w:p>
        </w:tc>
      </w:tr>
      <w:tr w:rsidR="00062D81" w14:paraId="1546692D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A3AF08A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22A8BEA" w14:textId="77777777" w:rsidR="00062D81" w:rsidRDefault="00D873D8">
            <w:pPr>
              <w:widowControl w:val="0"/>
              <w:autoSpaceDE w:val="0"/>
              <w:autoSpaceDN w:val="0"/>
              <w:adjustRightInd w:val="0"/>
            </w:pPr>
            <w:r>
              <w:t xml:space="preserve">   Nie dotyczy</w:t>
            </w:r>
          </w:p>
        </w:tc>
      </w:tr>
      <w:tr w:rsidR="00062D81" w14:paraId="0F6B0304" w14:textId="77777777" w:rsidTr="00FA277F">
        <w:trPr>
          <w:trHeight w:hRule="exact" w:val="58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93D9CAB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1.5.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BB0243C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nieamortyzowanych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nieumarzanych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przez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jednostkę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środków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trwałych,</w:t>
            </w:r>
            <w:r>
              <w:rPr>
                <w:color w:val="2E2014"/>
                <w:spacing w:val="19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używanych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20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podstawie umów najmu, dzierżawy i innych umów, w tym z tytułu umów leasingu</w:t>
            </w:r>
          </w:p>
        </w:tc>
      </w:tr>
      <w:tr w:rsidR="00062D81" w14:paraId="04078EDD" w14:textId="77777777" w:rsidTr="00FA277F">
        <w:trPr>
          <w:trHeight w:hRule="exact" w:val="1651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75F758A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42CF4BE" w14:textId="77777777" w:rsidR="006A6F47" w:rsidRDefault="006A6F47">
            <w:pPr>
              <w:widowControl w:val="0"/>
              <w:autoSpaceDE w:val="0"/>
              <w:autoSpaceDN w:val="0"/>
              <w:adjustRightInd w:val="0"/>
            </w:pPr>
            <w:r>
              <w:t xml:space="preserve">Jednostka użytkuje obce środki trwałe i pozostałe środki trwałe do których prowadzone jest ewidencja pozabilansowa oraz odrębna ewidencja ilościowo-wartościowa. Jest to budynek Dziennego Domu Pomocy oraz </w:t>
            </w:r>
            <w:proofErr w:type="spellStart"/>
            <w:r>
              <w:t>Gops</w:t>
            </w:r>
            <w:proofErr w:type="spellEnd"/>
            <w:r>
              <w:t xml:space="preserve"> wraz z wyposażeniem</w:t>
            </w:r>
            <w:r w:rsidR="000D1A36">
              <w:t xml:space="preserve"> oraz samochód Fiat Ducato.</w:t>
            </w:r>
          </w:p>
          <w:p w14:paraId="0BB5ED0D" w14:textId="77777777" w:rsidR="006A6F47" w:rsidRDefault="006A6F47">
            <w:pPr>
              <w:widowControl w:val="0"/>
              <w:autoSpaceDE w:val="0"/>
              <w:autoSpaceDN w:val="0"/>
              <w:adjustRightInd w:val="0"/>
            </w:pPr>
            <w:r>
              <w:t>Wartość obcych  środków trwałych: 5</w:t>
            </w:r>
            <w:r w:rsidR="000D1A36">
              <w:t> 274 289,24</w:t>
            </w:r>
          </w:p>
          <w:p w14:paraId="5D53BEE6" w14:textId="77777777" w:rsidR="006A6F47" w:rsidRDefault="006A6F47">
            <w:pPr>
              <w:widowControl w:val="0"/>
              <w:autoSpaceDE w:val="0"/>
              <w:autoSpaceDN w:val="0"/>
              <w:adjustRightInd w:val="0"/>
            </w:pPr>
            <w:r>
              <w:t>Wartość obcych pozostałych środków trwałych: 243 288,75</w:t>
            </w:r>
          </w:p>
          <w:p w14:paraId="70CF59B7" w14:textId="77777777" w:rsidR="006A6F47" w:rsidRDefault="006A6F47">
            <w:pPr>
              <w:widowControl w:val="0"/>
              <w:autoSpaceDE w:val="0"/>
              <w:autoSpaceDN w:val="0"/>
              <w:adjustRightInd w:val="0"/>
            </w:pPr>
          </w:p>
          <w:p w14:paraId="5DB1AB5A" w14:textId="77777777" w:rsidR="006A6F47" w:rsidRDefault="006A6F47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64D273CF" w14:textId="77777777" w:rsidTr="00FA277F">
        <w:trPr>
          <w:trHeight w:hRule="exact" w:val="58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1006EBB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1.6.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8A4C97B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liczbę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wartość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posiadanych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papierów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wartościowych,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tym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akcji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udziałów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oraz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dłużnych</w:t>
            </w:r>
            <w:r>
              <w:rPr>
                <w:color w:val="2E2014"/>
                <w:spacing w:val="3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papierów wartościowych</w:t>
            </w:r>
          </w:p>
        </w:tc>
      </w:tr>
      <w:tr w:rsidR="00062D81" w14:paraId="3A2C5AC3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8B1BD6A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5BC76F4" w14:textId="77777777" w:rsidR="00062D81" w:rsidRDefault="004B44FC">
            <w:pPr>
              <w:widowControl w:val="0"/>
              <w:autoSpaceDE w:val="0"/>
              <w:autoSpaceDN w:val="0"/>
              <w:adjustRightInd w:val="0"/>
            </w:pPr>
            <w:r>
              <w:t xml:space="preserve">     Nie dotyczy</w:t>
            </w:r>
          </w:p>
        </w:tc>
      </w:tr>
      <w:tr w:rsidR="00062D81" w14:paraId="37C82F7A" w14:textId="77777777" w:rsidTr="00FA277F">
        <w:trPr>
          <w:trHeight w:hRule="exact" w:val="82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2A2C8C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1.7.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9FE31C5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dane o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odpisach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aktualizujących wartość należności, ze wskazaniem stanu na początek roku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obrotowego, zwiększeniach, wykorzystaniu, rozwiązaniu i stanie na koniec roku obrotowego, z uwzględnieniem należności finansowych jednostek samorządu terytorialnego (stan pożyczek zagrożonych)</w:t>
            </w:r>
          </w:p>
        </w:tc>
      </w:tr>
      <w:tr w:rsidR="00062D81" w14:paraId="3FD54609" w14:textId="77777777" w:rsidTr="008A41F1">
        <w:trPr>
          <w:trHeight w:hRule="exact" w:val="3559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5D23E27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DA7280C" w14:textId="77777777" w:rsidR="00062D81" w:rsidRDefault="004B44FC">
            <w:pPr>
              <w:widowControl w:val="0"/>
              <w:autoSpaceDE w:val="0"/>
              <w:autoSpaceDN w:val="0"/>
              <w:adjustRightInd w:val="0"/>
            </w:pPr>
            <w:r>
              <w:t xml:space="preserve"> Odpisy aktualizujące wartość należności:</w:t>
            </w:r>
          </w:p>
          <w:p w14:paraId="50B831F2" w14:textId="77777777" w:rsidR="004B44FC" w:rsidRDefault="004B44FC">
            <w:pPr>
              <w:widowControl w:val="0"/>
              <w:autoSpaceDE w:val="0"/>
              <w:autoSpaceDN w:val="0"/>
              <w:adjustRightInd w:val="0"/>
            </w:pPr>
          </w:p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2087"/>
              <w:gridCol w:w="2086"/>
              <w:gridCol w:w="2086"/>
              <w:gridCol w:w="2086"/>
              <w:gridCol w:w="2086"/>
            </w:tblGrid>
            <w:tr w:rsidR="004B44FC" w14:paraId="61E862D1" w14:textId="77777777" w:rsidTr="008A41F1"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0E5BC" w14:textId="77777777" w:rsidR="004B44FC" w:rsidRPr="008A41F1" w:rsidRDefault="004B44FC" w:rsidP="008A41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8A41F1">
                    <w:rPr>
                      <w:b/>
                    </w:rPr>
                    <w:t>Rodzaj należności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A2874" w14:textId="77777777" w:rsidR="004B44FC" w:rsidRPr="008A41F1" w:rsidRDefault="004B44FC" w:rsidP="008A41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8A41F1">
                    <w:rPr>
                      <w:b/>
                    </w:rPr>
                    <w:t>Stan na początek roku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EA4BB" w14:textId="77777777" w:rsidR="004B44FC" w:rsidRPr="008A41F1" w:rsidRDefault="004B44FC" w:rsidP="008A41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8A41F1">
                    <w:rPr>
                      <w:b/>
                    </w:rPr>
                    <w:t>zwiększenia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929BCA" w14:textId="77777777" w:rsidR="004B44FC" w:rsidRPr="008A41F1" w:rsidRDefault="004B44FC" w:rsidP="008A41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8A41F1">
                    <w:rPr>
                      <w:b/>
                    </w:rPr>
                    <w:t>rozwiązanie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F3F9E" w14:textId="77777777" w:rsidR="004B44FC" w:rsidRPr="008A41F1" w:rsidRDefault="004B44FC" w:rsidP="008A41F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 w:rsidRPr="008A41F1">
                    <w:rPr>
                      <w:b/>
                    </w:rPr>
                    <w:t>Stan na koniec roku</w:t>
                  </w:r>
                </w:p>
              </w:tc>
            </w:tr>
            <w:tr w:rsidR="004B44FC" w14:paraId="4681A8E9" w14:textId="77777777" w:rsidTr="008A41F1"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23E4A3" w14:textId="77777777" w:rsidR="004B44FC" w:rsidRDefault="004B44F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Fundusz alimentacyjny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070C98" w14:textId="77777777" w:rsidR="004B44FC" w:rsidRDefault="004B44F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7AF2B7" w14:textId="77777777" w:rsidR="004B44FC" w:rsidRDefault="0020266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1 190 824,90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E4BF8" w14:textId="77777777" w:rsidR="004B44FC" w:rsidRDefault="0020266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53BBD" w14:textId="77777777" w:rsidR="004B44FC" w:rsidRDefault="0020266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1 190 824,90</w:t>
                  </w:r>
                </w:p>
              </w:tc>
            </w:tr>
            <w:tr w:rsidR="004B44FC" w14:paraId="37903F7A" w14:textId="77777777" w:rsidTr="008A41F1"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9D805" w14:textId="77777777" w:rsidR="004B44FC" w:rsidRDefault="004B44F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Odsetki od funduszu alimentacyjnego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212ECF" w14:textId="77777777" w:rsidR="004B44FC" w:rsidRDefault="004B44FC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D5965" w14:textId="77777777" w:rsidR="004B44FC" w:rsidRDefault="0020266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   371 238,52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2B5940" w14:textId="77777777" w:rsidR="004B44FC" w:rsidRDefault="0020266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BBE4C" w14:textId="77777777" w:rsidR="004B44FC" w:rsidRDefault="0020266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  371 238,52</w:t>
                  </w:r>
                </w:p>
              </w:tc>
            </w:tr>
            <w:tr w:rsidR="004B44FC" w14:paraId="03300609" w14:textId="77777777" w:rsidTr="008A41F1">
              <w:trPr>
                <w:trHeight w:val="534"/>
              </w:trPr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00B4E" w14:textId="77777777" w:rsidR="004B44FC" w:rsidRDefault="0020266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Zaliczka alimentacyjna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E7CF6" w14:textId="77777777" w:rsidR="004B44FC" w:rsidRDefault="0020266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ACCA19" w14:textId="77777777" w:rsidR="004B44FC" w:rsidRDefault="0020266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     83 862,47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D20E08" w14:textId="77777777" w:rsidR="004B44FC" w:rsidRDefault="0020266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0,00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710094" w14:textId="77777777" w:rsidR="004B44FC" w:rsidRDefault="0020266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      83 862,47</w:t>
                  </w:r>
                </w:p>
              </w:tc>
            </w:tr>
            <w:tr w:rsidR="0020266D" w14:paraId="3195F52C" w14:textId="77777777" w:rsidTr="008A41F1">
              <w:trPr>
                <w:trHeight w:val="534"/>
              </w:trPr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439B2" w14:textId="77777777" w:rsidR="0020266D" w:rsidRDefault="0020266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RAZEM</w:t>
                  </w: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644DE" w14:textId="77777777" w:rsidR="0020266D" w:rsidRDefault="0020266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8CFC60" w14:textId="77777777" w:rsidR="0020266D" w:rsidRDefault="0020266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AAEF0" w14:textId="77777777" w:rsidR="0020266D" w:rsidRDefault="0020266D">
                  <w:pPr>
                    <w:widowControl w:val="0"/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10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612A3" w14:textId="77777777" w:rsidR="0020266D" w:rsidRDefault="0020266D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1 645 925,89</w:t>
                  </w:r>
                </w:p>
              </w:tc>
            </w:tr>
          </w:tbl>
          <w:p w14:paraId="60EB597F" w14:textId="77777777" w:rsidR="004B44FC" w:rsidRDefault="004B44F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47439764" w14:textId="77777777" w:rsidTr="00FA277F">
        <w:trPr>
          <w:trHeight w:hRule="exact" w:val="58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3ECAC7F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1.8.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9A26D2F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dane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stanie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rezerw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według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celu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ich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utworzenia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początek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roku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obrotowego,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zwiększeniach,</w:t>
            </w:r>
            <w:r>
              <w:rPr>
                <w:color w:val="2E2014"/>
                <w:spacing w:val="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wykorzystaniu, rozwiązaniu i stanie końcowym</w:t>
            </w:r>
          </w:p>
        </w:tc>
      </w:tr>
      <w:tr w:rsidR="00062D81" w14:paraId="1616061D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7139FB6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6E2CE6E" w14:textId="77777777" w:rsidR="00062D81" w:rsidRDefault="00C338C0">
            <w:pPr>
              <w:widowControl w:val="0"/>
              <w:autoSpaceDE w:val="0"/>
              <w:autoSpaceDN w:val="0"/>
              <w:adjustRightInd w:val="0"/>
            </w:pPr>
            <w:r>
              <w:t xml:space="preserve"> Nie dotyczy</w:t>
            </w:r>
          </w:p>
        </w:tc>
      </w:tr>
      <w:tr w:rsidR="00062D81" w14:paraId="51D9A89D" w14:textId="77777777" w:rsidTr="00FA277F">
        <w:trPr>
          <w:trHeight w:hRule="exact" w:val="58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5F54A32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1.9.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E2C3AD5" w14:textId="77777777" w:rsidR="00062D81" w:rsidRDefault="00062D81" w:rsidP="000F609D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 xml:space="preserve">podział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zobowiązań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długoterminowych </w:t>
            </w:r>
            <w:r w:rsidR="000F609D">
              <w:rPr>
                <w:color w:val="2E20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o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pozostałym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od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 xml:space="preserve">dnia  </w:t>
            </w:r>
            <w:r>
              <w:rPr>
                <w:color w:val="2E2014"/>
                <w:spacing w:val="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bilansowego, przewidywanym umową lub wynikającym z innego tytułu prawnego, okresie spłaty:</w:t>
            </w:r>
          </w:p>
        </w:tc>
      </w:tr>
      <w:tr w:rsidR="00062D81" w14:paraId="1F4F5193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6266175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a)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97597DA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powyżej 1 roku do 3 lat</w:t>
            </w:r>
          </w:p>
        </w:tc>
      </w:tr>
      <w:tr w:rsidR="00062D81" w14:paraId="0CA3ACA5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0F943E7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5AEC40B" w14:textId="77777777" w:rsidR="00062D81" w:rsidRDefault="00C338C0">
            <w:pPr>
              <w:widowControl w:val="0"/>
              <w:autoSpaceDE w:val="0"/>
              <w:autoSpaceDN w:val="0"/>
              <w:adjustRightInd w:val="0"/>
            </w:pPr>
            <w:r>
              <w:t xml:space="preserve"> Nie dotyczy</w:t>
            </w:r>
          </w:p>
        </w:tc>
      </w:tr>
      <w:tr w:rsidR="00062D81" w14:paraId="7EA2DB63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E22F6D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b)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E640865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powyżej 3 do 5 lat</w:t>
            </w:r>
          </w:p>
        </w:tc>
      </w:tr>
      <w:tr w:rsidR="00062D81" w14:paraId="3B9FB985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8C756DB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25BECFF" w14:textId="77777777" w:rsidR="00062D81" w:rsidRDefault="00C338C0">
            <w:pPr>
              <w:widowControl w:val="0"/>
              <w:autoSpaceDE w:val="0"/>
              <w:autoSpaceDN w:val="0"/>
              <w:adjustRightInd w:val="0"/>
            </w:pPr>
            <w:r>
              <w:t xml:space="preserve"> Nie dotyczy</w:t>
            </w:r>
          </w:p>
        </w:tc>
      </w:tr>
      <w:tr w:rsidR="00062D81" w14:paraId="562E46AF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99CF6B5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c)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5B18454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powyżej 5 lat</w:t>
            </w:r>
          </w:p>
        </w:tc>
      </w:tr>
      <w:tr w:rsidR="00062D81" w14:paraId="24713916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85A7BF1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251BA9F" w14:textId="77777777" w:rsidR="00062D81" w:rsidRDefault="00C338C0">
            <w:pPr>
              <w:widowControl w:val="0"/>
              <w:autoSpaceDE w:val="0"/>
              <w:autoSpaceDN w:val="0"/>
              <w:adjustRightInd w:val="0"/>
            </w:pPr>
            <w:r>
              <w:t xml:space="preserve"> Nie dotyczy</w:t>
            </w:r>
          </w:p>
        </w:tc>
      </w:tr>
      <w:tr w:rsidR="00062D81" w14:paraId="0B1287F9" w14:textId="77777777" w:rsidTr="00FA277F">
        <w:trPr>
          <w:trHeight w:hRule="exact" w:val="82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6A7B3DF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1.10.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AAC324E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zobowiązań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sytuacji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gdy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jednostka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kwalifikuje umowy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leasingu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zgodnie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przepisami podatkowymi (leasing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operacyjny),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a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według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przepisów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rachunkowości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byłby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to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leasing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finansowy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zwrotny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</w:t>
            </w:r>
            <w:r>
              <w:rPr>
                <w:color w:val="2E2014"/>
                <w:spacing w:val="-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podziałem na kwotę zobowiązań z tytułu leasingu finansowego lub leasingu zwrotnego</w:t>
            </w:r>
          </w:p>
        </w:tc>
      </w:tr>
      <w:tr w:rsidR="00062D81" w14:paraId="2D8410D9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0F70052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ED431B6" w14:textId="77777777" w:rsidR="00062D81" w:rsidRDefault="00C338C0">
            <w:pPr>
              <w:widowControl w:val="0"/>
              <w:autoSpaceDE w:val="0"/>
              <w:autoSpaceDN w:val="0"/>
              <w:adjustRightInd w:val="0"/>
            </w:pPr>
            <w:r>
              <w:t xml:space="preserve"> Nie dotyczy</w:t>
            </w:r>
          </w:p>
        </w:tc>
      </w:tr>
      <w:tr w:rsidR="00062D81" w14:paraId="1D26294B" w14:textId="77777777" w:rsidTr="00FA277F">
        <w:trPr>
          <w:trHeight w:hRule="exact" w:val="58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E8726E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1.11.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1EB5B9B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łączną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zobowiązań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zabezpieczonych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majątku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jednostki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ze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wskazaniem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charakteru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formy</w:t>
            </w:r>
            <w:r>
              <w:rPr>
                <w:color w:val="2E2014"/>
                <w:spacing w:val="48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tych zabezpieczeń</w:t>
            </w:r>
          </w:p>
        </w:tc>
      </w:tr>
      <w:tr w:rsidR="00062D81" w14:paraId="02254BF9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C0AEFDF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AA11EBF" w14:textId="77777777" w:rsidR="00062D81" w:rsidRDefault="00C338C0">
            <w:pPr>
              <w:widowControl w:val="0"/>
              <w:autoSpaceDE w:val="0"/>
              <w:autoSpaceDN w:val="0"/>
              <w:adjustRightInd w:val="0"/>
            </w:pPr>
            <w:r>
              <w:t xml:space="preserve"> Nie dotyczy</w:t>
            </w:r>
          </w:p>
        </w:tc>
      </w:tr>
      <w:tr w:rsidR="00062D81" w14:paraId="787EFAB2" w14:textId="77777777" w:rsidTr="00FA277F">
        <w:trPr>
          <w:trHeight w:hRule="exact" w:val="82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BE046FA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1.12.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60FD585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łączną kwotę zobowiązań warunkowych, w tym również udzielonych przez jednostkę gwarancji i poręczeń, także wekslowych, niewykazanych w</w:t>
            </w:r>
            <w:r>
              <w:rPr>
                <w:color w:val="2E2014"/>
                <w:spacing w:val="1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bilansie, ze wskazaniem zobowiązań zabezpieczonych na majątku jednostki oraz charakteru i formy tych zabezpieczeń</w:t>
            </w:r>
          </w:p>
        </w:tc>
      </w:tr>
      <w:tr w:rsidR="00062D81" w14:paraId="57FBCB68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A648563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D5DF138" w14:textId="77777777" w:rsidR="00062D81" w:rsidRDefault="00C338C0">
            <w:pPr>
              <w:widowControl w:val="0"/>
              <w:autoSpaceDE w:val="0"/>
              <w:autoSpaceDN w:val="0"/>
              <w:adjustRightInd w:val="0"/>
            </w:pPr>
            <w:r>
              <w:t xml:space="preserve"> Nie dotyczy</w:t>
            </w:r>
          </w:p>
        </w:tc>
      </w:tr>
      <w:tr w:rsidR="00062D81" w14:paraId="7A76DC20" w14:textId="77777777" w:rsidTr="00FA277F">
        <w:trPr>
          <w:trHeight w:hRule="exact" w:val="82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1B73B5B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1.13.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D6D057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062D81" w14:paraId="4D2F100A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CE79F2D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CD25C63" w14:textId="77777777" w:rsidR="00062D81" w:rsidRDefault="00C338C0">
            <w:pPr>
              <w:widowControl w:val="0"/>
              <w:autoSpaceDE w:val="0"/>
              <w:autoSpaceDN w:val="0"/>
              <w:adjustRightInd w:val="0"/>
            </w:pPr>
            <w:r>
              <w:t xml:space="preserve"> Nie dotyczy</w:t>
            </w:r>
          </w:p>
        </w:tc>
      </w:tr>
      <w:tr w:rsidR="00062D81" w14:paraId="32CE86CA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18733D0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1.14.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ADB86C8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łączną kwotę otrzymanych przez jednostkę gwarancji i poręczeń niewykazanych w bilansie</w:t>
            </w:r>
          </w:p>
        </w:tc>
      </w:tr>
      <w:tr w:rsidR="00062D81" w14:paraId="1A50471E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815CEF2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7B0F268" w14:textId="77777777" w:rsidR="00062D81" w:rsidRDefault="00C338C0">
            <w:pPr>
              <w:widowControl w:val="0"/>
              <w:autoSpaceDE w:val="0"/>
              <w:autoSpaceDN w:val="0"/>
              <w:adjustRightInd w:val="0"/>
            </w:pPr>
            <w:r>
              <w:t xml:space="preserve"> Nie dotyczy</w:t>
            </w:r>
          </w:p>
        </w:tc>
      </w:tr>
      <w:tr w:rsidR="00062D81" w14:paraId="432ED19F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4C4FA6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1.15.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63C622B8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kwotę wypłaconych środków pieniężnych na świadczenia pracownicze</w:t>
            </w:r>
          </w:p>
        </w:tc>
      </w:tr>
      <w:tr w:rsidR="00062D81" w14:paraId="0027F0E8" w14:textId="77777777" w:rsidTr="00FA277F">
        <w:trPr>
          <w:trHeight w:hRule="exact" w:val="1601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62CA65D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9F72351" w14:textId="77777777" w:rsidR="00062D81" w:rsidRDefault="00C338C0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656030">
              <w:t>Wypłacono następujące świadczenia:</w:t>
            </w:r>
          </w:p>
          <w:p w14:paraId="091292B3" w14:textId="77777777" w:rsidR="00656030" w:rsidRDefault="00656030">
            <w:pPr>
              <w:widowControl w:val="0"/>
              <w:autoSpaceDE w:val="0"/>
              <w:autoSpaceDN w:val="0"/>
              <w:adjustRightInd w:val="0"/>
            </w:pPr>
            <w:r>
              <w:t>- ekwiwalent urlopowy: 4 488,00</w:t>
            </w:r>
          </w:p>
          <w:p w14:paraId="2892A051" w14:textId="77777777" w:rsidR="00656030" w:rsidRDefault="00656030">
            <w:pPr>
              <w:widowControl w:val="0"/>
              <w:autoSpaceDE w:val="0"/>
              <w:autoSpaceDN w:val="0"/>
              <w:adjustRightInd w:val="0"/>
            </w:pPr>
            <w:r>
              <w:t>- nagrody jubileuszowe: 23 794,38</w:t>
            </w:r>
          </w:p>
          <w:p w14:paraId="1C1CFB40" w14:textId="77777777" w:rsidR="00656030" w:rsidRDefault="00656030">
            <w:pPr>
              <w:widowControl w:val="0"/>
              <w:autoSpaceDE w:val="0"/>
              <w:autoSpaceDN w:val="0"/>
              <w:adjustRightInd w:val="0"/>
            </w:pPr>
            <w:r>
              <w:t xml:space="preserve">- ekwiwalent za odzież i obuwie: 5 107,25 </w:t>
            </w:r>
          </w:p>
          <w:p w14:paraId="1EDF8617" w14:textId="77777777" w:rsidR="00656030" w:rsidRDefault="00656030">
            <w:pPr>
              <w:widowControl w:val="0"/>
              <w:autoSpaceDE w:val="0"/>
              <w:autoSpaceDN w:val="0"/>
              <w:adjustRightInd w:val="0"/>
            </w:pPr>
            <w:r>
              <w:t>- zwrot za okulary: 220,00</w:t>
            </w:r>
          </w:p>
        </w:tc>
      </w:tr>
      <w:tr w:rsidR="00062D81" w14:paraId="08AB63CE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751B1E0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1.16.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4219DB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062D81" w14:paraId="54EAB154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2208CFC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5CD6D66" w14:textId="77777777" w:rsidR="00062D81" w:rsidRDefault="00656030">
            <w:pPr>
              <w:widowControl w:val="0"/>
              <w:autoSpaceDE w:val="0"/>
              <w:autoSpaceDN w:val="0"/>
              <w:adjustRightInd w:val="0"/>
            </w:pPr>
            <w:r>
              <w:t>Odpis na ZFŚS: 17 939,04</w:t>
            </w:r>
          </w:p>
        </w:tc>
      </w:tr>
      <w:tr w:rsidR="00062D81" w14:paraId="2A44A27C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AA1C419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AECD217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7EF49BD4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61A38A1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6FB3A3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wysokość odpisów aktualizujących wartość zapasów</w:t>
            </w:r>
          </w:p>
        </w:tc>
      </w:tr>
      <w:tr w:rsidR="00062D81" w14:paraId="3FD64C55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90B0409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6A69607" w14:textId="77777777" w:rsidR="00062D81" w:rsidRDefault="00656030">
            <w:pPr>
              <w:widowControl w:val="0"/>
              <w:autoSpaceDE w:val="0"/>
              <w:autoSpaceDN w:val="0"/>
              <w:adjustRightInd w:val="0"/>
            </w:pPr>
            <w:r>
              <w:t>Nie dotyczy</w:t>
            </w:r>
          </w:p>
        </w:tc>
      </w:tr>
      <w:tr w:rsidR="00062D81" w14:paraId="45DF306D" w14:textId="77777777" w:rsidTr="00FA277F">
        <w:trPr>
          <w:trHeight w:hRule="exact" w:val="58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B3B1ECA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2.2.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618F0EB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koszt wytworzenia środków trwałych w budowie, w tym odsetki oraz różnice kursowe, które powiększyły koszt wytworzenia środków trwałych w budowie w roku obrotowym</w:t>
            </w:r>
          </w:p>
        </w:tc>
      </w:tr>
      <w:tr w:rsidR="00F75EAC" w14:paraId="0337843D" w14:textId="77777777" w:rsidTr="00FA277F">
        <w:trPr>
          <w:trHeight w:hRule="exact" w:val="36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E51A343" w14:textId="77777777" w:rsidR="00F75EAC" w:rsidRDefault="00F75EAC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  <w:rPr>
                <w:color w:val="2E2014"/>
                <w:sz w:val="20"/>
                <w:szCs w:val="20"/>
              </w:rPr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CF0F6C4" w14:textId="77777777" w:rsidR="00F75EAC" w:rsidRDefault="00656030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  <w:rPr>
                <w:color w:val="2E2014"/>
                <w:sz w:val="20"/>
                <w:szCs w:val="20"/>
              </w:rPr>
            </w:pPr>
            <w:r>
              <w:rPr>
                <w:color w:val="2E2014"/>
                <w:sz w:val="20"/>
                <w:szCs w:val="20"/>
              </w:rPr>
              <w:t>Nie dotyczy</w:t>
            </w:r>
          </w:p>
        </w:tc>
      </w:tr>
      <w:tr w:rsidR="00062D81" w14:paraId="1A823AEB" w14:textId="77777777" w:rsidTr="00FA277F">
        <w:trPr>
          <w:trHeight w:hRule="exact" w:val="58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3D8D322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/>
              <w:ind w:left="95" w:right="-20"/>
            </w:pPr>
            <w:r>
              <w:rPr>
                <w:color w:val="2E2014"/>
                <w:sz w:val="20"/>
                <w:szCs w:val="20"/>
              </w:rPr>
              <w:t>2.3.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302870F5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7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kwotę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charakter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poszczególnych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pozycji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przychodów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kosztów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nadzwyczajnej</w:t>
            </w:r>
            <w:r>
              <w:rPr>
                <w:color w:val="2E2014"/>
                <w:spacing w:val="-13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wartości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lub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które</w:t>
            </w:r>
            <w:r>
              <w:rPr>
                <w:color w:val="2E2014"/>
                <w:spacing w:val="-12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wystąpiły incydentalnie</w:t>
            </w:r>
          </w:p>
        </w:tc>
      </w:tr>
      <w:tr w:rsidR="00062D81" w14:paraId="683BC302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11AFE63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39DCFDA" w14:textId="77777777" w:rsidR="00062D81" w:rsidRDefault="00656030">
            <w:pPr>
              <w:widowControl w:val="0"/>
              <w:autoSpaceDE w:val="0"/>
              <w:autoSpaceDN w:val="0"/>
              <w:adjustRightInd w:val="0"/>
            </w:pPr>
            <w:r>
              <w:t xml:space="preserve"> Nie dotyczy</w:t>
            </w:r>
          </w:p>
        </w:tc>
      </w:tr>
      <w:tr w:rsidR="00062D81" w14:paraId="0E928C8A" w14:textId="77777777" w:rsidTr="00FA277F">
        <w:trPr>
          <w:trHeight w:hRule="exact" w:val="82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7B51FF5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2.4.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5A97D9FC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  <w:jc w:val="both"/>
            </w:pPr>
            <w:r>
              <w:rPr>
                <w:color w:val="2E2014"/>
                <w:sz w:val="20"/>
                <w:szCs w:val="20"/>
              </w:rP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062D81" w14:paraId="7309264C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27264481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21ECF73" w14:textId="77777777" w:rsidR="00062D81" w:rsidRDefault="00656030">
            <w:pPr>
              <w:widowControl w:val="0"/>
              <w:autoSpaceDE w:val="0"/>
              <w:autoSpaceDN w:val="0"/>
              <w:adjustRightInd w:val="0"/>
            </w:pPr>
            <w:r>
              <w:t xml:space="preserve"> Nie dotyczy</w:t>
            </w:r>
          </w:p>
        </w:tc>
      </w:tr>
      <w:tr w:rsidR="00062D81" w14:paraId="353EF1FD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10F224E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2.5.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7CA3DC14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inne informacje</w:t>
            </w:r>
          </w:p>
        </w:tc>
      </w:tr>
      <w:tr w:rsidR="00062D81" w14:paraId="37C1AA5E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AD6412A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88EC253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62D81" w14:paraId="587B5A37" w14:textId="77777777" w:rsidTr="00FA277F">
        <w:trPr>
          <w:trHeight w:hRule="exact" w:val="58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1BB1A52D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/>
              <w:ind w:left="95" w:right="-20"/>
            </w:pPr>
            <w:r>
              <w:rPr>
                <w:color w:val="2E2014"/>
                <w:sz w:val="20"/>
                <w:szCs w:val="20"/>
              </w:rPr>
              <w:t>3.</w:t>
            </w: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91A7EB3" w14:textId="77777777" w:rsidR="00062D81" w:rsidRDefault="00062D81">
            <w:pPr>
              <w:widowControl w:val="0"/>
              <w:autoSpaceDE w:val="0"/>
              <w:autoSpaceDN w:val="0"/>
              <w:adjustRightInd w:val="0"/>
              <w:spacing w:before="46" w:line="250" w:lineRule="auto"/>
              <w:ind w:left="95" w:right="40"/>
            </w:pPr>
            <w:r>
              <w:rPr>
                <w:color w:val="2E2014"/>
                <w:sz w:val="20"/>
                <w:szCs w:val="20"/>
              </w:rPr>
              <w:t>Inne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informacje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niż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wymienione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powyżej,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jeżeli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mogłyby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istotny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sposób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wpłynąć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na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ocenę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sytuacji</w:t>
            </w:r>
            <w:r>
              <w:rPr>
                <w:color w:val="2E2014"/>
                <w:spacing w:val="-14"/>
                <w:sz w:val="20"/>
                <w:szCs w:val="20"/>
              </w:rPr>
              <w:t xml:space="preserve"> </w:t>
            </w:r>
            <w:r>
              <w:rPr>
                <w:color w:val="2E2014"/>
                <w:sz w:val="20"/>
                <w:szCs w:val="20"/>
              </w:rPr>
              <w:t>majątkowej i finansowej oraz wynik finansowy jednostki</w:t>
            </w:r>
          </w:p>
        </w:tc>
      </w:tr>
      <w:tr w:rsidR="00062D81" w14:paraId="5A3AD73A" w14:textId="77777777" w:rsidTr="00FA277F">
        <w:trPr>
          <w:trHeight w:hRule="exact" w:val="343"/>
          <w:jc w:val="center"/>
        </w:trPr>
        <w:tc>
          <w:tcPr>
            <w:tcW w:w="269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0F40CADF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731" w:type="pct"/>
            <w:tcBorders>
              <w:top w:val="single" w:sz="6" w:space="0" w:color="2E2014"/>
              <w:left w:val="single" w:sz="6" w:space="0" w:color="2E2014"/>
              <w:bottom w:val="single" w:sz="6" w:space="0" w:color="2E2014"/>
              <w:right w:val="single" w:sz="6" w:space="0" w:color="2E2014"/>
            </w:tcBorders>
          </w:tcPr>
          <w:p w14:paraId="43B38D27" w14:textId="77777777" w:rsidR="00062D81" w:rsidRDefault="00062D8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E5F9F8B" w14:textId="77777777"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5578584F" w14:textId="77777777"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04E0AD1D" w14:textId="77777777" w:rsidR="00062D81" w:rsidRDefault="00062D81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14:paraId="3A5DDFEB" w14:textId="77777777" w:rsidR="00062D81" w:rsidRDefault="00062D81">
      <w:pPr>
        <w:widowControl w:val="0"/>
        <w:autoSpaceDE w:val="0"/>
        <w:autoSpaceDN w:val="0"/>
        <w:adjustRightInd w:val="0"/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3890"/>
        <w:gridCol w:w="2865"/>
      </w:tblGrid>
      <w:tr w:rsidR="00062D81" w14:paraId="3547460E" w14:textId="77777777">
        <w:trPr>
          <w:trHeight w:hRule="exact" w:val="28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14:paraId="3E63FE8E" w14:textId="77777777"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40" w:right="-20"/>
              <w:rPr>
                <w:sz w:val="16"/>
                <w:szCs w:val="16"/>
              </w:rPr>
            </w:pPr>
            <w:r w:rsidRPr="00062D81">
              <w:rPr>
                <w:color w:val="2E2014"/>
                <w:position w:val="-1"/>
                <w:sz w:val="16"/>
                <w:szCs w:val="16"/>
              </w:rPr>
              <w:t>..........................................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1D2972AB" w14:textId="77777777"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1065" w:right="-20"/>
              <w:rPr>
                <w:sz w:val="16"/>
                <w:szCs w:val="16"/>
              </w:rPr>
            </w:pPr>
            <w:r w:rsidRPr="00062D81">
              <w:rPr>
                <w:color w:val="2E2014"/>
                <w:position w:val="-1"/>
                <w:sz w:val="16"/>
                <w:szCs w:val="16"/>
              </w:rPr>
              <w:t>..........................................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5A20BEDF" w14:textId="77777777"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before="76" w:line="203" w:lineRule="exact"/>
              <w:ind w:left="935" w:right="-20"/>
              <w:rPr>
                <w:sz w:val="16"/>
                <w:szCs w:val="16"/>
              </w:rPr>
            </w:pPr>
            <w:r w:rsidRPr="00062D81">
              <w:rPr>
                <w:color w:val="2E2014"/>
                <w:position w:val="-1"/>
                <w:sz w:val="16"/>
                <w:szCs w:val="16"/>
              </w:rPr>
              <w:t>..........................................</w:t>
            </w:r>
          </w:p>
        </w:tc>
      </w:tr>
      <w:tr w:rsidR="00062D81" w14:paraId="5EB0490F" w14:textId="77777777">
        <w:trPr>
          <w:trHeight w:hRule="exact" w:val="280"/>
        </w:trPr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</w:tcPr>
          <w:p w14:paraId="0A576726" w14:textId="77777777"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line="184" w:lineRule="exact"/>
              <w:ind w:left="288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(główny księgowy)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561CCB09" w14:textId="77777777"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270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(rok, miesiąc, dzień)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14:paraId="29A5F4E2" w14:textId="77777777" w:rsidR="00062D81" w:rsidRPr="00062D81" w:rsidRDefault="00062D81">
            <w:pPr>
              <w:widowControl w:val="0"/>
              <w:autoSpaceDE w:val="0"/>
              <w:autoSpaceDN w:val="0"/>
              <w:adjustRightInd w:val="0"/>
              <w:spacing w:line="184" w:lineRule="exact"/>
              <w:ind w:left="1103" w:right="-20"/>
              <w:rPr>
                <w:sz w:val="16"/>
                <w:szCs w:val="16"/>
              </w:rPr>
            </w:pPr>
            <w:r w:rsidRPr="00062D81">
              <w:rPr>
                <w:color w:val="2E2014"/>
                <w:sz w:val="16"/>
                <w:szCs w:val="16"/>
              </w:rPr>
              <w:t>(kierownik jednostki)</w:t>
            </w:r>
          </w:p>
        </w:tc>
      </w:tr>
    </w:tbl>
    <w:p w14:paraId="2BEF9ED0" w14:textId="77777777" w:rsidR="00062D81" w:rsidRDefault="00062D81"/>
    <w:sectPr w:rsidR="00062D81" w:rsidSect="00BB1233">
      <w:pgSz w:w="11920" w:h="16840"/>
      <w:pgMar w:top="720" w:right="720" w:bottom="720" w:left="7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B4EA2" w14:textId="77777777" w:rsidR="001E5A3F" w:rsidRDefault="001E5A3F" w:rsidP="000D1A36">
      <w:r>
        <w:separator/>
      </w:r>
    </w:p>
  </w:endnote>
  <w:endnote w:type="continuationSeparator" w:id="0">
    <w:p w14:paraId="5090DFD1" w14:textId="77777777" w:rsidR="001E5A3F" w:rsidRDefault="001E5A3F" w:rsidP="000D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739AA" w14:textId="77777777" w:rsidR="001E5A3F" w:rsidRDefault="001E5A3F" w:rsidP="000D1A36">
      <w:r>
        <w:separator/>
      </w:r>
    </w:p>
  </w:footnote>
  <w:footnote w:type="continuationSeparator" w:id="0">
    <w:p w14:paraId="678E8C8F" w14:textId="77777777" w:rsidR="001E5A3F" w:rsidRDefault="001E5A3F" w:rsidP="000D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273B25"/>
    <w:multiLevelType w:val="singleLevel"/>
    <w:tmpl w:val="694E540C"/>
    <w:lvl w:ilvl="0">
      <w:start w:val="1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3E"/>
    <w:rsid w:val="00062D81"/>
    <w:rsid w:val="000C31EC"/>
    <w:rsid w:val="000D1A36"/>
    <w:rsid w:val="000F609D"/>
    <w:rsid w:val="000F6A09"/>
    <w:rsid w:val="00107177"/>
    <w:rsid w:val="00192F01"/>
    <w:rsid w:val="001E5A3F"/>
    <w:rsid w:val="0020266D"/>
    <w:rsid w:val="00202FBB"/>
    <w:rsid w:val="00281091"/>
    <w:rsid w:val="00297FB9"/>
    <w:rsid w:val="00380262"/>
    <w:rsid w:val="003C3654"/>
    <w:rsid w:val="00423E3C"/>
    <w:rsid w:val="004A6EBF"/>
    <w:rsid w:val="004B44FC"/>
    <w:rsid w:val="00513912"/>
    <w:rsid w:val="0064564A"/>
    <w:rsid w:val="00656030"/>
    <w:rsid w:val="006A6F47"/>
    <w:rsid w:val="006E1070"/>
    <w:rsid w:val="00736029"/>
    <w:rsid w:val="0074574A"/>
    <w:rsid w:val="007E2D78"/>
    <w:rsid w:val="008A41F1"/>
    <w:rsid w:val="009559AC"/>
    <w:rsid w:val="009A6DA8"/>
    <w:rsid w:val="00A63BFC"/>
    <w:rsid w:val="00AA60AC"/>
    <w:rsid w:val="00AD1B69"/>
    <w:rsid w:val="00AE7627"/>
    <w:rsid w:val="00BA7E52"/>
    <w:rsid w:val="00BB1233"/>
    <w:rsid w:val="00C33055"/>
    <w:rsid w:val="00C338C0"/>
    <w:rsid w:val="00D873D8"/>
    <w:rsid w:val="00DF3E3E"/>
    <w:rsid w:val="00E40A90"/>
    <w:rsid w:val="00E57CE1"/>
    <w:rsid w:val="00F75EAC"/>
    <w:rsid w:val="00FA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A4E8E"/>
  <w14:defaultImageDpi w14:val="0"/>
  <w15:docId w15:val="{5DCCE3B4-9178-4193-8344-E43243E9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E57CE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Tabela-Siatka">
    <w:name w:val="Table Grid"/>
    <w:basedOn w:val="Standardowy"/>
    <w:uiPriority w:val="39"/>
    <w:rsid w:val="00513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D1A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1A36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D1A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1A3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D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1895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dodatkowa</vt:lpstr>
    </vt:vector>
  </TitlesOfParts>
  <Company>Wydawnictwo Podatkowe GOFIN sp. z o.o.</Company>
  <LinksUpToDate>false</LinksUpToDate>
  <CharactersWithSpaces>13240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dodatkowa</dc:title>
  <dc:subject/>
  <dc:creator>j.borkowski</dc:creator>
  <cp:keywords/>
  <dc:description/>
  <cp:lastModifiedBy>Malgorzata Grabowiec</cp:lastModifiedBy>
  <cp:revision>2</cp:revision>
  <cp:lastPrinted>2019-03-15T12:54:00Z</cp:lastPrinted>
  <dcterms:created xsi:type="dcterms:W3CDTF">2020-06-23T11:57:00Z</dcterms:created>
  <dcterms:modified xsi:type="dcterms:W3CDTF">2020-06-23T11:57:00Z</dcterms:modified>
</cp:coreProperties>
</file>